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236365" w:rsidRPr="00236365">
        <w:t xml:space="preserve">per assunzione a tempo </w:t>
      </w:r>
      <w:r w:rsidR="00B45066">
        <w:t>in</w:t>
      </w:r>
      <w:r w:rsidR="00236365" w:rsidRPr="00236365">
        <w:t>determinato di figure di assistente sociale – CAT. D1</w:t>
      </w:r>
      <w:r w:rsidR="00BC6C24">
        <w:t xml:space="preserve"> – </w:t>
      </w:r>
      <w:r w:rsidR="00BC6C24" w:rsidRPr="00BC6C24">
        <w:t>da impiegarsi all’interno del Servizio Sociale Professionale per la valutazione multidimensionale dei bisogni e la presa in carico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>i essere fisicamente id</w:t>
      </w:r>
      <w:bookmarkStart w:id="0" w:name="_GoBack"/>
      <w:bookmarkEnd w:id="0"/>
      <w:r w:rsidRPr="00C34250">
        <w:t xml:space="preserve">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 w:rsidRPr="00BC6C24">
        <w:rPr>
          <w:b/>
          <w:u w:val="single"/>
        </w:rPr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57030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45066"/>
    <w:rsid w:val="00B517E3"/>
    <w:rsid w:val="00B710F1"/>
    <w:rsid w:val="00B90674"/>
    <w:rsid w:val="00BC6C2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8</cp:revision>
  <cp:lastPrinted>2015-12-01T16:02:00Z</cp:lastPrinted>
  <dcterms:created xsi:type="dcterms:W3CDTF">2015-11-18T17:07:00Z</dcterms:created>
  <dcterms:modified xsi:type="dcterms:W3CDTF">2016-10-14T10:21:00Z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