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049" w:rsidRPr="007867AD" w:rsidRDefault="007867AD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</w:pP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>
        <w:rPr>
          <w:rFonts w:ascii="Calibri" w:eastAsia="Calibri" w:hAnsi="Calibri"/>
          <w:color w:val="00B0F0"/>
          <w:kern w:val="0"/>
          <w:sz w:val="18"/>
          <w:szCs w:val="18"/>
          <w:lang w:val="it-IT"/>
        </w:rPr>
        <w:tab/>
      </w:r>
      <w:r w:rsidR="00CF2049" w:rsidRPr="007867AD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>Rev. 0</w:t>
      </w:r>
      <w:r w:rsidR="00FE49D0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>1</w:t>
      </w:r>
      <w:r w:rsidR="00CF2049" w:rsidRPr="007867AD">
        <w:rPr>
          <w:rFonts w:ascii="Calibri" w:eastAsia="Calibri" w:hAnsi="Calibri"/>
          <w:color w:val="00B0F0"/>
          <w:kern w:val="0"/>
          <w:sz w:val="22"/>
          <w:szCs w:val="22"/>
          <w:lang w:val="it-IT"/>
        </w:rPr>
        <w:t xml:space="preserve"> del 01/04/2019</w:t>
      </w:r>
    </w:p>
    <w:p w:rsidR="00FB5C17" w:rsidRDefault="007867AD" w:rsidP="00F31018">
      <w:pPr>
        <w:tabs>
          <w:tab w:val="left" w:pos="228"/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lang w:val="it-IT"/>
        </w:rPr>
      </w:pP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  <w:r w:rsidR="00F31018">
        <w:rPr>
          <w:rFonts w:ascii="Calibri" w:eastAsia="Calibri" w:hAnsi="Calibri"/>
          <w:color w:val="00B0F0"/>
          <w:kern w:val="0"/>
          <w:lang w:val="it-IT"/>
        </w:rPr>
        <w:tab/>
      </w: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  <w:r w:rsidRPr="007867AD">
        <w:rPr>
          <w:rFonts w:ascii="Calibri" w:eastAsia="Calibri" w:hAnsi="Calibri"/>
          <w:color w:val="00B0F0"/>
          <w:kern w:val="0"/>
          <w:lang w:val="it-IT"/>
        </w:rPr>
        <w:tab/>
      </w:r>
    </w:p>
    <w:p w:rsidR="00FB5C17" w:rsidRDefault="00FB5C17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lang w:val="it-IT"/>
        </w:rPr>
      </w:pPr>
    </w:p>
    <w:p w:rsidR="00FB5C17" w:rsidRDefault="00FB5C17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lang w:val="it-IT"/>
        </w:rPr>
      </w:pPr>
      <w:r>
        <w:rPr>
          <w:rFonts w:ascii="Calibri" w:eastAsia="Calibri" w:hAnsi="Calibri"/>
          <w:color w:val="00B0F0"/>
          <w:kern w:val="0"/>
          <w:lang w:val="it-IT"/>
        </w:rPr>
        <w:tab/>
      </w:r>
      <w:r>
        <w:rPr>
          <w:rFonts w:ascii="Calibri" w:eastAsia="Calibri" w:hAnsi="Calibri"/>
          <w:color w:val="00B0F0"/>
          <w:kern w:val="0"/>
          <w:lang w:val="it-IT"/>
        </w:rPr>
        <w:tab/>
      </w:r>
    </w:p>
    <w:p w:rsidR="00FB5C17" w:rsidRDefault="00FB5C17" w:rsidP="007867AD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lang w:val="it-IT"/>
        </w:rPr>
      </w:pPr>
    </w:p>
    <w:p w:rsidR="007125A1" w:rsidRPr="00EA13A8" w:rsidRDefault="00FB5C17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</w:pPr>
      <w:r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  <w:t xml:space="preserve">            </w:t>
      </w:r>
      <w:r w:rsidR="007125A1"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  <w:t xml:space="preserve">   </w:t>
      </w:r>
      <w:r w:rsidR="007125A1"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RESIDENZA SANITARIA</w:t>
      </w:r>
    </w:p>
    <w:p w:rsidR="007125A1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</w:pPr>
      <w:r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DISABILI</w:t>
      </w:r>
    </w:p>
    <w:p w:rsidR="007125A1" w:rsidRPr="00EA13A8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jc w:val="center"/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</w:pPr>
      <w:r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D</w:t>
      </w:r>
      <w:r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I</w:t>
      </w:r>
    </w:p>
    <w:p w:rsidR="007125A1" w:rsidRPr="00EA13A8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</w:pPr>
      <w:r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ab/>
      </w:r>
      <w:r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ab/>
        <w:t>LAINATE</w:t>
      </w:r>
    </w:p>
    <w:p w:rsidR="007125A1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noProof/>
          <w:lang w:val="it-IT" w:eastAsia="it-IT"/>
        </w:rPr>
      </w:pPr>
    </w:p>
    <w:p w:rsidR="007125A1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noProof/>
          <w:lang w:val="it-IT" w:eastAsia="it-IT"/>
        </w:rPr>
      </w:pPr>
    </w:p>
    <w:p w:rsidR="007125A1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</w:pPr>
      <w:r>
        <w:rPr>
          <w:noProof/>
          <w:lang w:val="it-IT" w:eastAsia="it-IT"/>
        </w:rPr>
        <w:t xml:space="preserve">                                                     </w:t>
      </w:r>
      <w:r>
        <w:rPr>
          <w:noProof/>
          <w:lang w:val="it-IT" w:eastAsia="it-IT"/>
        </w:rPr>
        <w:drawing>
          <wp:inline distT="0" distB="0" distL="0" distR="0" wp14:anchorId="0B3157F3" wp14:editId="7F07C87C">
            <wp:extent cx="3092400" cy="2484000"/>
            <wp:effectExtent l="0" t="0" r="0" b="0"/>
            <wp:docPr id="9" name="Immagine 9" descr="C:\Users\BCarolo\AppData\Local\Microsoft\Windows\INetCache\Content.Word\Rs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Carolo\AppData\Local\Microsoft\Windows\INetCache\Content.Word\Rsa3.png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00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5A1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</w:pPr>
    </w:p>
    <w:p w:rsidR="007125A1" w:rsidRPr="00EA13A8" w:rsidRDefault="007125A1" w:rsidP="007125A1">
      <w:pPr>
        <w:tabs>
          <w:tab w:val="left" w:pos="2660"/>
          <w:tab w:val="center" w:pos="4819"/>
          <w:tab w:val="right" w:pos="9638"/>
        </w:tabs>
        <w:spacing w:after="0" w:line="240" w:lineRule="auto"/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</w:pPr>
      <w:r>
        <w:rPr>
          <w:rFonts w:ascii="Calibri" w:eastAsia="Calibri" w:hAnsi="Calibri"/>
          <w:color w:val="00B0F0"/>
          <w:kern w:val="0"/>
          <w:sz w:val="70"/>
          <w:szCs w:val="70"/>
          <w:lang w:val="it-IT"/>
        </w:rPr>
        <w:tab/>
        <w:t xml:space="preserve">    </w:t>
      </w:r>
      <w:r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Via M</w:t>
      </w:r>
      <w:r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arche</w:t>
      </w:r>
      <w:r w:rsidRPr="00EA13A8"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, 7</w:t>
      </w:r>
      <w:r>
        <w:rPr>
          <w:rFonts w:ascii="Calibri" w:eastAsia="Calibri" w:hAnsi="Calibri"/>
          <w:color w:val="00B0F0"/>
          <w:kern w:val="0"/>
          <w:sz w:val="60"/>
          <w:szCs w:val="60"/>
          <w:lang w:val="it-IT"/>
        </w:rPr>
        <w:t>2</w:t>
      </w:r>
    </w:p>
    <w:p w:rsidR="007125A1" w:rsidRDefault="007125A1" w:rsidP="007125A1">
      <w:pPr>
        <w:rPr>
          <w:rFonts w:ascii="Tahoma" w:hAnsi="Tahoma" w:cs="Tahoma"/>
          <w:b/>
          <w:color w:val="943634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8EAADB" w:themeColor="accent1" w:themeTint="99"/>
          <w:sz w:val="22"/>
          <w:szCs w:val="22"/>
          <w:lang w:val="it-IT"/>
        </w:rPr>
        <w:lastRenderedPageBreak/>
        <w:t>L’OFFERTA RESIDENZIALE</w:t>
      </w: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La Residenza Sanitaria </w:t>
      </w:r>
      <w:r w:rsidR="00473D36">
        <w:rPr>
          <w:rFonts w:ascii="Tahoma" w:hAnsi="Tahoma" w:cs="Tahoma"/>
          <w:sz w:val="22"/>
          <w:szCs w:val="22"/>
        </w:rPr>
        <w:t>Disabili</w:t>
      </w:r>
      <w:r w:rsidRPr="00E670C9">
        <w:rPr>
          <w:rFonts w:ascii="Tahoma" w:hAnsi="Tahoma" w:cs="Tahoma"/>
          <w:sz w:val="22"/>
          <w:szCs w:val="22"/>
        </w:rPr>
        <w:t xml:space="preserve"> Lainate rappresenta uno dei servizi offerti dall’ Azienda Sercop. </w:t>
      </w:r>
    </w:p>
    <w:p w:rsidR="009060DC" w:rsidRPr="00E670C9" w:rsidRDefault="00473D36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proofErr w:type="gramStart"/>
      <w:r>
        <w:rPr>
          <w:rFonts w:ascii="Tahoma" w:hAnsi="Tahoma" w:cs="Tahoma"/>
          <w:sz w:val="22"/>
          <w:szCs w:val="22"/>
        </w:rPr>
        <w:t>E’</w:t>
      </w:r>
      <w:proofErr w:type="gramEnd"/>
      <w:r>
        <w:rPr>
          <w:rFonts w:ascii="Tahoma" w:hAnsi="Tahoma" w:cs="Tahoma"/>
          <w:sz w:val="22"/>
          <w:szCs w:val="22"/>
        </w:rPr>
        <w:t xml:space="preserve"> dotata di 21</w:t>
      </w:r>
      <w:r w:rsidR="009060DC" w:rsidRPr="00E670C9">
        <w:rPr>
          <w:rFonts w:ascii="Tahoma" w:hAnsi="Tahoma" w:cs="Tahoma"/>
          <w:sz w:val="22"/>
          <w:szCs w:val="22"/>
        </w:rPr>
        <w:t xml:space="preserve"> posti letto per ospiti con vario grado di disabilità</w:t>
      </w:r>
      <w:r>
        <w:rPr>
          <w:rFonts w:ascii="Tahoma" w:hAnsi="Tahoma" w:cs="Tahoma"/>
          <w:sz w:val="22"/>
          <w:szCs w:val="22"/>
        </w:rPr>
        <w:t xml:space="preserve"> (SIDI 1-5)</w:t>
      </w:r>
      <w:r w:rsidR="009060DC" w:rsidRPr="00E670C9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e ospita</w:t>
      </w:r>
      <w:r w:rsidR="009060DC" w:rsidRPr="00E670C9">
        <w:rPr>
          <w:rFonts w:ascii="Tahoma" w:hAnsi="Tahoma" w:cs="Tahoma"/>
          <w:sz w:val="22"/>
          <w:szCs w:val="22"/>
        </w:rPr>
        <w:t xml:space="preserve"> 2</w:t>
      </w:r>
      <w:r w:rsidR="009060DC">
        <w:rPr>
          <w:rFonts w:ascii="Tahoma" w:hAnsi="Tahoma" w:cs="Tahoma"/>
          <w:sz w:val="22"/>
          <w:szCs w:val="22"/>
        </w:rPr>
        <w:t>1</w:t>
      </w:r>
      <w:r w:rsidR="009060DC" w:rsidRPr="00E670C9">
        <w:rPr>
          <w:rFonts w:ascii="Tahoma" w:hAnsi="Tahoma" w:cs="Tahoma"/>
          <w:sz w:val="22"/>
          <w:szCs w:val="22"/>
        </w:rPr>
        <w:t xml:space="preserve"> persone.</w:t>
      </w:r>
    </w:p>
    <w:p w:rsidR="00473D36" w:rsidRDefault="00473D36" w:rsidP="009060D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20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 posti letto della RS</w:t>
      </w:r>
      <w:r>
        <w:rPr>
          <w:rFonts w:ascii="Tahoma" w:hAnsi="Tahoma" w:cs="Tahoma"/>
          <w:sz w:val="22"/>
          <w:szCs w:val="22"/>
          <w:lang w:val="it-IT"/>
        </w:rPr>
        <w:t>D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 sono accreditati e contrattualizzati con la </w:t>
      </w:r>
      <w:r w:rsidR="009060DC"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ATS Città Metropolitana </w:t>
      </w:r>
      <w:proofErr w:type="gramStart"/>
      <w:r w:rsidR="009060DC" w:rsidRPr="003F1791">
        <w:rPr>
          <w:rFonts w:ascii="Tahoma" w:hAnsi="Tahoma" w:cs="Tahoma"/>
          <w:color w:val="auto"/>
          <w:sz w:val="22"/>
          <w:szCs w:val="22"/>
          <w:lang w:val="it-IT"/>
        </w:rPr>
        <w:t>e  Regione</w:t>
      </w:r>
      <w:proofErr w:type="gramEnd"/>
      <w:r w:rsidR="009060DC"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Lombardia</w:t>
      </w:r>
      <w:r w:rsidR="009060DC">
        <w:rPr>
          <w:rFonts w:ascii="Tahoma" w:hAnsi="Tahoma" w:cs="Tahoma"/>
          <w:color w:val="auto"/>
          <w:sz w:val="22"/>
          <w:szCs w:val="22"/>
          <w:lang w:val="it-IT"/>
        </w:rPr>
        <w:t xml:space="preserve"> mentre </w:t>
      </w:r>
      <w:r>
        <w:rPr>
          <w:rFonts w:ascii="Tahoma" w:hAnsi="Tahoma" w:cs="Tahoma"/>
          <w:color w:val="auto"/>
          <w:sz w:val="22"/>
          <w:szCs w:val="22"/>
          <w:lang w:val="it-IT"/>
        </w:rPr>
        <w:t>1</w:t>
      </w:r>
      <w:r w:rsidR="009060DC">
        <w:rPr>
          <w:rFonts w:ascii="Tahoma" w:hAnsi="Tahoma" w:cs="Tahoma"/>
          <w:color w:val="auto"/>
          <w:sz w:val="22"/>
          <w:szCs w:val="22"/>
          <w:lang w:val="it-IT"/>
        </w:rPr>
        <w:t xml:space="preserve"> post</w:t>
      </w:r>
      <w:r w:rsidR="00C93A68">
        <w:rPr>
          <w:rFonts w:ascii="Tahoma" w:hAnsi="Tahoma" w:cs="Tahoma"/>
          <w:color w:val="auto"/>
          <w:sz w:val="22"/>
          <w:szCs w:val="22"/>
          <w:lang w:val="it-IT"/>
        </w:rPr>
        <w:t>o</w:t>
      </w:r>
      <w:r w:rsidR="009060DC">
        <w:rPr>
          <w:rFonts w:ascii="Tahoma" w:hAnsi="Tahoma" w:cs="Tahoma"/>
          <w:color w:val="auto"/>
          <w:sz w:val="22"/>
          <w:szCs w:val="22"/>
          <w:lang w:val="it-IT"/>
        </w:rPr>
        <w:t xml:space="preserve"> letto </w:t>
      </w:r>
      <w:r>
        <w:rPr>
          <w:rFonts w:ascii="Tahoma" w:hAnsi="Tahoma" w:cs="Tahoma"/>
          <w:color w:val="auto"/>
          <w:sz w:val="22"/>
          <w:szCs w:val="22"/>
          <w:lang w:val="it-IT"/>
        </w:rPr>
        <w:t>è solo autorizzato</w:t>
      </w:r>
      <w:r w:rsidR="009060DC">
        <w:rPr>
          <w:rFonts w:ascii="Tahoma" w:hAnsi="Tahoma" w:cs="Tahoma"/>
          <w:color w:val="auto"/>
          <w:sz w:val="22"/>
          <w:szCs w:val="22"/>
          <w:lang w:val="it-IT"/>
        </w:rPr>
        <w:t xml:space="preserve"> al funzionamento</w:t>
      </w:r>
      <w:r w:rsidR="009060DC"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. </w:t>
      </w: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</w:rPr>
      </w:pPr>
    </w:p>
    <w:p w:rsidR="009060DC" w:rsidRPr="002546DF" w:rsidRDefault="009060DC" w:rsidP="009060DC">
      <w:pPr>
        <w:pStyle w:val="Intestazione"/>
        <w:jc w:val="center"/>
        <w:rPr>
          <w:rFonts w:ascii="Tahoma" w:hAnsi="Tahoma" w:cs="Tahoma"/>
          <w:b/>
          <w:color w:val="8EAADB" w:themeColor="accent1" w:themeTint="99"/>
          <w:sz w:val="22"/>
          <w:szCs w:val="22"/>
        </w:rPr>
      </w:pPr>
      <w:r w:rsidRPr="002546DF">
        <w:rPr>
          <w:rFonts w:ascii="Tahoma" w:hAnsi="Tahoma" w:cs="Tahoma"/>
          <w:b/>
          <w:color w:val="8EAADB" w:themeColor="accent1" w:themeTint="99"/>
          <w:sz w:val="22"/>
          <w:szCs w:val="22"/>
        </w:rPr>
        <w:t>FINALITA’</w:t>
      </w:r>
    </w:p>
    <w:p w:rsidR="009060DC" w:rsidRPr="002546DF" w:rsidRDefault="009060DC" w:rsidP="009060DC">
      <w:pPr>
        <w:pStyle w:val="Intestazione"/>
        <w:jc w:val="both"/>
        <w:rPr>
          <w:rFonts w:ascii="Tahoma" w:hAnsi="Tahoma" w:cs="Tahoma"/>
          <w:color w:val="8EAADB" w:themeColor="accent1" w:themeTint="99"/>
          <w:sz w:val="22"/>
          <w:szCs w:val="22"/>
        </w:rPr>
      </w:pP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La Residenza Sanitaria </w:t>
      </w:r>
      <w:r w:rsidR="00473D36">
        <w:rPr>
          <w:rFonts w:ascii="Tahoma" w:hAnsi="Tahoma" w:cs="Tahoma"/>
          <w:sz w:val="22"/>
          <w:szCs w:val="22"/>
        </w:rPr>
        <w:t>Disabili</w:t>
      </w:r>
      <w:r w:rsidRPr="00E670C9">
        <w:rPr>
          <w:rFonts w:ascii="Tahoma" w:hAnsi="Tahoma" w:cs="Tahoma"/>
          <w:sz w:val="22"/>
          <w:szCs w:val="22"/>
        </w:rPr>
        <w:t xml:space="preserve"> </w:t>
      </w:r>
      <w:r w:rsidR="00C93A68">
        <w:rPr>
          <w:rFonts w:ascii="Tahoma" w:hAnsi="Tahoma" w:cs="Tahoma"/>
          <w:sz w:val="22"/>
          <w:szCs w:val="22"/>
        </w:rPr>
        <w:t xml:space="preserve">di </w:t>
      </w:r>
      <w:r w:rsidRPr="00E670C9">
        <w:rPr>
          <w:rFonts w:ascii="Tahoma" w:hAnsi="Tahoma" w:cs="Tahoma"/>
          <w:sz w:val="22"/>
          <w:szCs w:val="22"/>
        </w:rPr>
        <w:t xml:space="preserve">Lainate, di seguito </w:t>
      </w:r>
      <w:r>
        <w:rPr>
          <w:rFonts w:ascii="Tahoma" w:hAnsi="Tahoma" w:cs="Tahoma"/>
          <w:sz w:val="22"/>
          <w:szCs w:val="22"/>
        </w:rPr>
        <w:t>RS</w:t>
      </w:r>
      <w:r w:rsidR="00473D36">
        <w:rPr>
          <w:rFonts w:ascii="Tahoma" w:hAnsi="Tahoma" w:cs="Tahoma"/>
          <w:sz w:val="22"/>
          <w:szCs w:val="22"/>
        </w:rPr>
        <w:t>D</w:t>
      </w:r>
      <w:r>
        <w:rPr>
          <w:rFonts w:ascii="Tahoma" w:hAnsi="Tahoma" w:cs="Tahoma"/>
          <w:sz w:val="22"/>
          <w:szCs w:val="22"/>
        </w:rPr>
        <w:t xml:space="preserve"> </w:t>
      </w:r>
      <w:r w:rsidR="00385B5D">
        <w:rPr>
          <w:rFonts w:ascii="Tahoma" w:hAnsi="Tahoma" w:cs="Tahoma"/>
          <w:sz w:val="22"/>
          <w:szCs w:val="22"/>
        </w:rPr>
        <w:t xml:space="preserve">di </w:t>
      </w:r>
      <w:r w:rsidRPr="00E670C9">
        <w:rPr>
          <w:rFonts w:ascii="Tahoma" w:hAnsi="Tahoma" w:cs="Tahoma"/>
          <w:sz w:val="22"/>
          <w:szCs w:val="22"/>
        </w:rPr>
        <w:t xml:space="preserve">Lainate, ha lo scopo di fornire servizi socio sanitari e assistenziali a favore di persone prioritariamente </w:t>
      </w:r>
      <w:r w:rsidR="00473D36">
        <w:rPr>
          <w:rFonts w:ascii="Tahoma" w:hAnsi="Tahoma" w:cs="Tahoma"/>
          <w:sz w:val="22"/>
          <w:szCs w:val="22"/>
        </w:rPr>
        <w:t>disabili</w:t>
      </w:r>
      <w:r w:rsidR="00C93A68">
        <w:rPr>
          <w:rFonts w:ascii="Tahoma" w:hAnsi="Tahoma" w:cs="Tahoma"/>
          <w:sz w:val="22"/>
          <w:szCs w:val="22"/>
        </w:rPr>
        <w:t xml:space="preserve"> fragili e residenti a Lainate e negli altri </w:t>
      </w:r>
      <w:r w:rsidRPr="00E670C9">
        <w:rPr>
          <w:rFonts w:ascii="Tahoma" w:hAnsi="Tahoma" w:cs="Tahoma"/>
          <w:sz w:val="22"/>
          <w:szCs w:val="22"/>
        </w:rPr>
        <w:t xml:space="preserve">Comuni Soci dell’Azienda*, che si trovano in situazioni di non autosufficienza o a rischio di perdita dell’autonomia. </w:t>
      </w: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9060DC" w:rsidRPr="00E670C9" w:rsidRDefault="009060DC" w:rsidP="009060DC">
      <w:pPr>
        <w:pStyle w:val="Intestazione"/>
        <w:jc w:val="both"/>
        <w:rPr>
          <w:rFonts w:ascii="Tahoma" w:hAnsi="Tahoma" w:cs="Tahoma"/>
          <w:b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>In particolare</w:t>
      </w:r>
      <w:r w:rsidRPr="00E670C9">
        <w:rPr>
          <w:rFonts w:ascii="Tahoma" w:hAnsi="Tahoma" w:cs="Tahoma"/>
          <w:b/>
          <w:sz w:val="22"/>
          <w:szCs w:val="22"/>
        </w:rPr>
        <w:t xml:space="preserve"> </w:t>
      </w:r>
      <w:r w:rsidRPr="00E670C9">
        <w:rPr>
          <w:rFonts w:ascii="Tahoma" w:hAnsi="Tahoma" w:cs="Tahoma"/>
          <w:sz w:val="22"/>
          <w:szCs w:val="22"/>
        </w:rPr>
        <w:t>le finalità sono</w:t>
      </w:r>
      <w:r w:rsidRPr="00E670C9">
        <w:rPr>
          <w:rFonts w:ascii="Tahoma" w:hAnsi="Tahoma" w:cs="Tahoma"/>
          <w:b/>
          <w:sz w:val="22"/>
          <w:szCs w:val="22"/>
        </w:rPr>
        <w:t xml:space="preserve">: </w:t>
      </w:r>
    </w:p>
    <w:p w:rsidR="009060DC" w:rsidRPr="00E670C9" w:rsidRDefault="009060DC" w:rsidP="009060DC">
      <w:pPr>
        <w:pStyle w:val="Intestazione"/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garantire un intervento di assistenza e di cura della persona </w:t>
      </w:r>
      <w:r w:rsidR="00473D36">
        <w:rPr>
          <w:rFonts w:ascii="Tahoma" w:hAnsi="Tahoma" w:cs="Tahoma"/>
          <w:sz w:val="22"/>
          <w:szCs w:val="22"/>
        </w:rPr>
        <w:t xml:space="preserve">disabile </w:t>
      </w:r>
      <w:r w:rsidRPr="00E670C9">
        <w:rPr>
          <w:rFonts w:ascii="Tahoma" w:hAnsi="Tahoma" w:cs="Tahoma"/>
          <w:sz w:val="22"/>
          <w:szCs w:val="22"/>
        </w:rPr>
        <w:t>unitario e globale;</w:t>
      </w:r>
    </w:p>
    <w:p w:rsidR="009060DC" w:rsidRPr="00E670C9" w:rsidRDefault="009060DC" w:rsidP="009060DC">
      <w:pPr>
        <w:pStyle w:val="Intestazione"/>
        <w:numPr>
          <w:ilvl w:val="0"/>
          <w:numId w:val="12"/>
        </w:numPr>
        <w:jc w:val="both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sz w:val="22"/>
          <w:szCs w:val="22"/>
        </w:rPr>
        <w:t xml:space="preserve">promuovere e favorire la tutela della salute ed una vita di qualità della persona </w:t>
      </w:r>
      <w:r w:rsidR="00473D36">
        <w:rPr>
          <w:rFonts w:ascii="Tahoma" w:hAnsi="Tahoma" w:cs="Tahoma"/>
          <w:sz w:val="22"/>
          <w:szCs w:val="22"/>
        </w:rPr>
        <w:t>disabile</w:t>
      </w:r>
      <w:r w:rsidRPr="00E670C9">
        <w:rPr>
          <w:rFonts w:ascii="Tahoma" w:hAnsi="Tahoma" w:cs="Tahoma"/>
          <w:sz w:val="22"/>
          <w:szCs w:val="22"/>
        </w:rPr>
        <w:t>, soprattutto con riferimento alle attività di prevenzione e di mantenimento delle capacità cognitive e funzionali residue;</w:t>
      </w: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sz w:val="22"/>
          <w:szCs w:val="22"/>
        </w:rPr>
      </w:pPr>
      <w:r w:rsidRPr="00E670C9">
        <w:rPr>
          <w:rFonts w:ascii="Tahoma" w:hAnsi="Tahoma" w:cs="Tahoma"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3BD00" wp14:editId="22867D5F">
                <wp:simplePos x="0" y="0"/>
                <wp:positionH relativeFrom="column">
                  <wp:posOffset>560070</wp:posOffset>
                </wp:positionH>
                <wp:positionV relativeFrom="paragraph">
                  <wp:posOffset>169545</wp:posOffset>
                </wp:positionV>
                <wp:extent cx="5438775" cy="960120"/>
                <wp:effectExtent l="19050" t="19050" r="47625" b="49530"/>
                <wp:wrapNone/>
                <wp:docPr id="3" name="Rettango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38775" cy="96012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1F" w:rsidRPr="003F1791" w:rsidRDefault="0001321F" w:rsidP="009060DC">
                            <w:pPr>
                              <w:pStyle w:val="Paragrafoelenco"/>
                              <w:numPr>
                                <w:ilvl w:val="0"/>
                                <w:numId w:val="34"/>
                              </w:numPr>
                              <w:jc w:val="both"/>
                              <w:rPr>
                                <w:rFonts w:ascii="Tahoma" w:hAnsi="Tahoma" w:cs="Tahoma"/>
                                <w:sz w:val="22"/>
                                <w:lang w:val="it-IT"/>
                              </w:rPr>
                            </w:pPr>
                            <w:r w:rsidRPr="003F1791">
                              <w:rPr>
                                <w:rFonts w:ascii="Tahoma" w:hAnsi="Tahoma" w:cs="Tahoma"/>
                                <w:sz w:val="22"/>
                                <w:lang w:val="it-IT"/>
                              </w:rPr>
                              <w:t>I Comuni Soci di SERCOP sono i Comuni di Arese, Cornaredo, Nerviano, Pero, Pogliano Milanese, Pregnana Milanese, Settimo Milanese, Rho, Vanzago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3BD00" id="Rettangolo 3" o:spid="_x0000_s1026" style="position:absolute;left:0;text-align:left;margin-left:44.1pt;margin-top:13.35pt;width:428.25pt;height:7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" fillcolor="#9bbb59" strokecolor="#f2f2f2" strokeweight="3pt">
                <v:shadow on="t" color="#4e6128" opacity=".5" offset="1pt"/>
                <v:textbox>
                  <w:txbxContent>
                    <w:p w:rsidR="0001321F" w:rsidRPr="003F1791" w:rsidRDefault="0001321F" w:rsidP="009060DC">
                      <w:pPr>
                        <w:pStyle w:val="Paragrafoelenco"/>
                        <w:numPr>
                          <w:ilvl w:val="0"/>
                          <w:numId w:val="34"/>
                        </w:numPr>
                        <w:jc w:val="both"/>
                        <w:rPr>
                          <w:rFonts w:ascii="Tahoma" w:hAnsi="Tahoma" w:cs="Tahoma"/>
                          <w:sz w:val="22"/>
                          <w:lang w:val="it-IT"/>
                        </w:rPr>
                      </w:pPr>
                      <w:r w:rsidRPr="003F1791">
                        <w:rPr>
                          <w:rFonts w:ascii="Tahoma" w:hAnsi="Tahoma" w:cs="Tahoma"/>
                          <w:sz w:val="22"/>
                          <w:lang w:val="it-IT"/>
                        </w:rPr>
                        <w:t>I Comuni Soci di SERCOP sono i Comuni di Arese, Cornaredo, Nerviano, Pero, Pogliano Milanese, Pregnana Milanese, Settimo Milanese, Rho, Vanzago</w:t>
                      </w:r>
                    </w:p>
                  </w:txbxContent>
                </v:textbox>
              </v:rect>
            </w:pict>
          </mc:Fallback>
        </mc:AlternateContent>
      </w: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Pr="00E670C9" w:rsidRDefault="009060DC" w:rsidP="009060DC">
      <w:pPr>
        <w:pStyle w:val="Intestazione"/>
        <w:jc w:val="center"/>
        <w:rPr>
          <w:rFonts w:ascii="Tahoma" w:hAnsi="Tahoma" w:cs="Tahoma"/>
          <w:b/>
          <w:sz w:val="22"/>
          <w:szCs w:val="22"/>
        </w:rPr>
      </w:pP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</w:rPr>
      </w:pPr>
    </w:p>
    <w:p w:rsidR="009060DC" w:rsidRDefault="009060DC" w:rsidP="009060DC">
      <w:pPr>
        <w:pStyle w:val="Intestazione"/>
        <w:jc w:val="center"/>
        <w:rPr>
          <w:rFonts w:ascii="Tahoma" w:hAnsi="Tahoma" w:cs="Tahoma"/>
          <w:b/>
        </w:rPr>
      </w:pPr>
    </w:p>
    <w:p w:rsidR="00CA319E" w:rsidRDefault="00CA319E" w:rsidP="009B4347">
      <w:pPr>
        <w:pStyle w:val="Intestazione"/>
        <w:rPr>
          <w:rFonts w:ascii="Tahoma" w:hAnsi="Tahoma" w:cs="Tahoma"/>
          <w:b/>
          <w:color w:val="5F497A"/>
        </w:rPr>
      </w:pPr>
    </w:p>
    <w:p w:rsidR="00F40466" w:rsidRDefault="00F40466" w:rsidP="00FB5C17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</w:p>
    <w:p w:rsidR="00FB5C17" w:rsidRPr="00CA319E" w:rsidRDefault="00FB5C17" w:rsidP="00FB5C17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PRINCIPI FONDAMENTALI DELLA RS</w:t>
      </w:r>
      <w:r w:rsidR="00385B5D">
        <w:rPr>
          <w:rFonts w:ascii="Tahoma" w:hAnsi="Tahoma" w:cs="Tahoma"/>
          <w:b/>
          <w:color w:val="2F5496" w:themeColor="accent1" w:themeShade="BF"/>
          <w:sz w:val="22"/>
          <w:szCs w:val="22"/>
        </w:rPr>
        <w:t>D</w:t>
      </w: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 xml:space="preserve"> LAINATE</w:t>
      </w: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>Nel perseguire le proprie finalità la RS</w:t>
      </w:r>
      <w:r w:rsidR="00385B5D">
        <w:rPr>
          <w:rFonts w:ascii="Tahoma" w:hAnsi="Tahoma" w:cs="Tahoma"/>
          <w:sz w:val="22"/>
          <w:szCs w:val="22"/>
        </w:rPr>
        <w:t>D di</w:t>
      </w:r>
      <w:r w:rsidRPr="00CA319E">
        <w:rPr>
          <w:rFonts w:ascii="Tahoma" w:hAnsi="Tahoma" w:cs="Tahoma"/>
          <w:sz w:val="22"/>
          <w:szCs w:val="22"/>
        </w:rPr>
        <w:t xml:space="preserve"> Lainate intende ispirarsi ai seguenti principi:</w:t>
      </w:r>
    </w:p>
    <w:p w:rsidR="00FB5C17" w:rsidRPr="00CA319E" w:rsidRDefault="00FB5C17" w:rsidP="00FB5C17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Uguaglianza</w:t>
      </w:r>
      <w:r w:rsidRPr="00CA319E">
        <w:rPr>
          <w:rFonts w:ascii="Tahoma" w:hAnsi="Tahoma" w:cs="Tahoma"/>
          <w:sz w:val="22"/>
          <w:szCs w:val="22"/>
        </w:rPr>
        <w:t>: ogni persona ospite presso la struttura ha il diritto di ricevere l’assistenza e le cure di cui ha bisogno senza distinzione di sesso, lingua, religione, opinione politiche e condizioni socio economiche;</w:t>
      </w: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Equità</w:t>
      </w:r>
      <w:r w:rsidRPr="00CA319E">
        <w:rPr>
          <w:rFonts w:ascii="Tahoma" w:hAnsi="Tahoma" w:cs="Tahoma"/>
          <w:sz w:val="22"/>
          <w:szCs w:val="22"/>
        </w:rPr>
        <w:t>: il servizio offerto dagli operatori si ispira a criteri di professionalità, obiettività, giustizia e imparzialità;</w:t>
      </w: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Partecipazione</w:t>
      </w:r>
      <w:r w:rsidRPr="00CA319E">
        <w:rPr>
          <w:rFonts w:ascii="Tahoma" w:hAnsi="Tahoma" w:cs="Tahoma"/>
          <w:sz w:val="22"/>
          <w:szCs w:val="22"/>
        </w:rPr>
        <w:t>: gli ospiti e i loro familiari hanno diritto alle informazioni che li riguardano, nel rispetto delle norme in materia. Sa</w:t>
      </w:r>
      <w:r w:rsidR="00473D36">
        <w:rPr>
          <w:rFonts w:ascii="Tahoma" w:hAnsi="Tahoma" w:cs="Tahoma"/>
          <w:sz w:val="22"/>
          <w:szCs w:val="22"/>
        </w:rPr>
        <w:t xml:space="preserve">rà a questo scopo predisposto </w:t>
      </w:r>
      <w:r w:rsidRPr="00CA319E">
        <w:rPr>
          <w:rFonts w:ascii="Tahoma" w:hAnsi="Tahoma" w:cs="Tahoma"/>
          <w:sz w:val="22"/>
          <w:szCs w:val="22"/>
        </w:rPr>
        <w:t>un Regolamento di vita Comunitaria degli ospiti della RS</w:t>
      </w:r>
      <w:r w:rsidR="00473D36">
        <w:rPr>
          <w:rFonts w:ascii="Tahoma" w:hAnsi="Tahoma" w:cs="Tahoma"/>
          <w:sz w:val="22"/>
          <w:szCs w:val="22"/>
        </w:rPr>
        <w:t>D</w:t>
      </w:r>
      <w:r w:rsidRPr="00CA319E">
        <w:rPr>
          <w:rFonts w:ascii="Tahoma" w:hAnsi="Tahoma" w:cs="Tahoma"/>
          <w:sz w:val="22"/>
          <w:szCs w:val="22"/>
        </w:rPr>
        <w:t xml:space="preserve"> Lainate;</w:t>
      </w: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Efficienza e efficacia</w:t>
      </w:r>
      <w:r w:rsidRPr="00CA319E">
        <w:rPr>
          <w:rFonts w:ascii="Tahoma" w:hAnsi="Tahoma" w:cs="Tahoma"/>
          <w:sz w:val="22"/>
          <w:szCs w:val="22"/>
        </w:rPr>
        <w:t>: il servizio è erogato garantendo un rapporto ottimale tra risorse impegnate e risultati ottenuti. Obiettivo di tutti gli interventi è il soddisfacimento dei bisogni dell’ospite;</w:t>
      </w: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t>Accoglienza</w:t>
      </w:r>
      <w:r w:rsidRPr="00CA319E">
        <w:rPr>
          <w:rFonts w:ascii="Tahoma" w:hAnsi="Tahoma" w:cs="Tahoma"/>
          <w:sz w:val="22"/>
          <w:szCs w:val="22"/>
        </w:rPr>
        <w:t>: gli ospiti sono al centro di ogni intervento e pertanto l’ascolto, la condivisone dei problemi e l’interazione che valorizzi le loro capacità residue sono atteggiamenti fondamentali per creare un clima di fiducia e accoglienza;</w:t>
      </w:r>
    </w:p>
    <w:p w:rsidR="00FB5C17" w:rsidRPr="00CA319E" w:rsidRDefault="00FB5C17" w:rsidP="00FB5C17">
      <w:pPr>
        <w:pStyle w:val="Intestazion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b/>
          <w:color w:val="5F497A"/>
          <w:sz w:val="22"/>
          <w:szCs w:val="22"/>
        </w:rPr>
        <w:lastRenderedPageBreak/>
        <w:t>Etica</w:t>
      </w:r>
      <w:r w:rsidRPr="00CA319E">
        <w:rPr>
          <w:rFonts w:ascii="Tahoma" w:hAnsi="Tahoma" w:cs="Tahoma"/>
          <w:sz w:val="22"/>
          <w:szCs w:val="22"/>
        </w:rPr>
        <w:t xml:space="preserve">: </w:t>
      </w:r>
      <w:r w:rsidR="00C93A68">
        <w:rPr>
          <w:rFonts w:ascii="Tahoma" w:hAnsi="Tahoma" w:cs="Tahoma"/>
          <w:sz w:val="22"/>
          <w:szCs w:val="22"/>
        </w:rPr>
        <w:t xml:space="preserve">la </w:t>
      </w:r>
      <w:proofErr w:type="spellStart"/>
      <w:r w:rsidR="00C93A68">
        <w:rPr>
          <w:rFonts w:ascii="Tahoma" w:hAnsi="Tahoma" w:cs="Tahoma"/>
          <w:sz w:val="22"/>
          <w:szCs w:val="22"/>
        </w:rPr>
        <w:t>disabiltà</w:t>
      </w:r>
      <w:proofErr w:type="spellEnd"/>
      <w:r w:rsidRPr="00CA319E">
        <w:rPr>
          <w:rFonts w:ascii="Tahoma" w:hAnsi="Tahoma" w:cs="Tahoma"/>
          <w:sz w:val="22"/>
          <w:szCs w:val="22"/>
        </w:rPr>
        <w:t xml:space="preserve"> esige il rispetto, la valorizzazione e la dignità che occorre promuovere sia nella RS</w:t>
      </w:r>
      <w:r w:rsidR="00473D36">
        <w:rPr>
          <w:rFonts w:ascii="Tahoma" w:hAnsi="Tahoma" w:cs="Tahoma"/>
          <w:sz w:val="22"/>
          <w:szCs w:val="22"/>
        </w:rPr>
        <w:t>D</w:t>
      </w:r>
      <w:r w:rsidRPr="00CA319E">
        <w:rPr>
          <w:rFonts w:ascii="Tahoma" w:hAnsi="Tahoma" w:cs="Tahoma"/>
          <w:sz w:val="22"/>
          <w:szCs w:val="22"/>
        </w:rPr>
        <w:t xml:space="preserve"> sia nella comunità circostante.</w:t>
      </w:r>
    </w:p>
    <w:p w:rsidR="00FB5C17" w:rsidRPr="00CA319E" w:rsidRDefault="00FB5C17" w:rsidP="00FB5C17">
      <w:pPr>
        <w:pStyle w:val="Intestazione"/>
        <w:ind w:left="720"/>
        <w:jc w:val="both"/>
        <w:rPr>
          <w:rFonts w:ascii="Tahoma" w:hAnsi="Tahoma" w:cs="Tahoma"/>
          <w:b/>
          <w:color w:val="5F497A"/>
          <w:sz w:val="22"/>
          <w:szCs w:val="22"/>
        </w:rPr>
      </w:pPr>
    </w:p>
    <w:p w:rsidR="009060DC" w:rsidRPr="00CA319E" w:rsidRDefault="009060DC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LA STRUTTURA</w:t>
      </w: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i/>
          <w:sz w:val="22"/>
          <w:szCs w:val="22"/>
        </w:rPr>
      </w:pPr>
    </w:p>
    <w:p w:rsidR="009060DC" w:rsidRPr="00CA319E" w:rsidRDefault="00C44C38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Il nucleo RSD si trova nel </w:t>
      </w:r>
      <w:r w:rsidR="00A85D38">
        <w:rPr>
          <w:rFonts w:ascii="Tahoma" w:hAnsi="Tahoma" w:cs="Tahoma"/>
          <w:sz w:val="22"/>
          <w:szCs w:val="22"/>
        </w:rPr>
        <w:t>corpo</w:t>
      </w:r>
      <w:r>
        <w:rPr>
          <w:rFonts w:ascii="Tahoma" w:hAnsi="Tahoma" w:cs="Tahoma"/>
          <w:sz w:val="22"/>
          <w:szCs w:val="22"/>
        </w:rPr>
        <w:t xml:space="preserve"> principale della RSA di Lainate. L’accesso al nucleo è possibile tramite l’ingresso principale della RSA oppure tramite l’ingresso secondario direttamente al nucleo. </w:t>
      </w:r>
      <w:r w:rsidR="009060DC" w:rsidRPr="00CA319E">
        <w:rPr>
          <w:rFonts w:ascii="Tahoma" w:hAnsi="Tahoma" w:cs="Tahoma"/>
          <w:sz w:val="22"/>
          <w:szCs w:val="22"/>
        </w:rPr>
        <w:t xml:space="preserve"> </w:t>
      </w:r>
      <w:r w:rsidR="00A85D38">
        <w:rPr>
          <w:rFonts w:ascii="Tahoma" w:hAnsi="Tahoma" w:cs="Tahoma"/>
          <w:sz w:val="22"/>
          <w:szCs w:val="22"/>
        </w:rPr>
        <w:t>L’ingresso al nucleo della RSD consente l’accesso sia dei locali dedicati (nucleo di degenza, palestra, ambulatorio medico, sala polivalente, etc.) che a locali condivisi con al RSA (</w:t>
      </w:r>
      <w:r w:rsidR="009060DC" w:rsidRPr="00CA319E">
        <w:rPr>
          <w:rFonts w:ascii="Tahoma" w:hAnsi="Tahoma" w:cs="Tahoma"/>
          <w:sz w:val="22"/>
          <w:szCs w:val="22"/>
        </w:rPr>
        <w:t>Uffici di Direzione, il</w:t>
      </w:r>
      <w:r>
        <w:rPr>
          <w:rFonts w:ascii="Tahoma" w:hAnsi="Tahoma" w:cs="Tahoma"/>
          <w:sz w:val="22"/>
          <w:szCs w:val="22"/>
        </w:rPr>
        <w:t xml:space="preserve"> e il</w:t>
      </w:r>
      <w:r w:rsidR="009060DC">
        <w:rPr>
          <w:rFonts w:ascii="Tahoma" w:hAnsi="Tahoma" w:cs="Tahoma"/>
          <w:sz w:val="22"/>
          <w:szCs w:val="22"/>
        </w:rPr>
        <w:t xml:space="preserve"> </w:t>
      </w:r>
      <w:r w:rsidR="009060DC" w:rsidRPr="00CA319E">
        <w:rPr>
          <w:rFonts w:ascii="Tahoma" w:hAnsi="Tahoma" w:cs="Tahoma"/>
          <w:sz w:val="22"/>
          <w:szCs w:val="22"/>
        </w:rPr>
        <w:t>luogo di culto</w:t>
      </w:r>
      <w:r w:rsidR="00A85D38">
        <w:rPr>
          <w:rFonts w:ascii="Tahoma" w:hAnsi="Tahoma" w:cs="Tahoma"/>
          <w:sz w:val="22"/>
          <w:szCs w:val="22"/>
        </w:rPr>
        <w:t xml:space="preserve">, </w:t>
      </w:r>
      <w:proofErr w:type="spellStart"/>
      <w:r w:rsidR="00A85D38">
        <w:rPr>
          <w:rFonts w:ascii="Tahoma" w:hAnsi="Tahoma" w:cs="Tahoma"/>
          <w:sz w:val="22"/>
          <w:szCs w:val="22"/>
        </w:rPr>
        <w:t>etc</w:t>
      </w:r>
      <w:proofErr w:type="spellEnd"/>
      <w:r w:rsidR="00A85D38">
        <w:rPr>
          <w:rFonts w:ascii="Tahoma" w:hAnsi="Tahoma" w:cs="Tahoma"/>
          <w:sz w:val="22"/>
          <w:szCs w:val="22"/>
        </w:rPr>
        <w:t>)</w:t>
      </w:r>
      <w:r w:rsidR="009060DC">
        <w:rPr>
          <w:rFonts w:ascii="Tahoma" w:hAnsi="Tahoma" w:cs="Tahoma"/>
          <w:sz w:val="22"/>
          <w:szCs w:val="22"/>
        </w:rPr>
        <w:t>.</w:t>
      </w: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</w:p>
    <w:p w:rsidR="009060DC" w:rsidRPr="00CA319E" w:rsidRDefault="009060DC" w:rsidP="009060DC">
      <w:pPr>
        <w:pStyle w:val="Intestazione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</w:t>
      </w:r>
      <w:r w:rsidR="00A85D38">
        <w:rPr>
          <w:rFonts w:ascii="Tahoma" w:hAnsi="Tahoma" w:cs="Tahoma"/>
          <w:sz w:val="22"/>
          <w:szCs w:val="22"/>
        </w:rPr>
        <w:t>’</w:t>
      </w:r>
      <w:r w:rsidRPr="00CA319E">
        <w:rPr>
          <w:rFonts w:ascii="Tahoma" w:hAnsi="Tahoma" w:cs="Tahoma"/>
          <w:sz w:val="22"/>
          <w:szCs w:val="22"/>
        </w:rPr>
        <w:t xml:space="preserve"> unità residenzial</w:t>
      </w:r>
      <w:r w:rsidR="00A85D38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 xml:space="preserve"> </w:t>
      </w:r>
      <w:r w:rsidR="00A85D38">
        <w:rPr>
          <w:rFonts w:ascii="Tahoma" w:hAnsi="Tahoma" w:cs="Tahoma"/>
          <w:sz w:val="22"/>
          <w:szCs w:val="22"/>
        </w:rPr>
        <w:t>è</w:t>
      </w:r>
      <w:r w:rsidRPr="00CA319E">
        <w:rPr>
          <w:rFonts w:ascii="Tahoma" w:hAnsi="Tahoma" w:cs="Tahoma"/>
          <w:sz w:val="22"/>
          <w:szCs w:val="22"/>
        </w:rPr>
        <w:t xml:space="preserve"> compost</w:t>
      </w:r>
      <w:r w:rsidR="00A85D38">
        <w:rPr>
          <w:rFonts w:ascii="Tahoma" w:hAnsi="Tahoma" w:cs="Tahoma"/>
          <w:sz w:val="22"/>
          <w:szCs w:val="22"/>
        </w:rPr>
        <w:t>a</w:t>
      </w:r>
      <w:r w:rsidRPr="00CA319E">
        <w:rPr>
          <w:rFonts w:ascii="Tahoma" w:hAnsi="Tahoma" w:cs="Tahoma"/>
          <w:sz w:val="22"/>
          <w:szCs w:val="22"/>
        </w:rPr>
        <w:t xml:space="preserve"> da </w:t>
      </w:r>
      <w:r w:rsidR="00D0060C">
        <w:rPr>
          <w:rFonts w:ascii="Tahoma" w:hAnsi="Tahoma" w:cs="Tahoma"/>
          <w:sz w:val="22"/>
          <w:szCs w:val="22"/>
        </w:rPr>
        <w:t>camer</w:t>
      </w:r>
      <w:r w:rsidR="00A85D38">
        <w:rPr>
          <w:rFonts w:ascii="Tahoma" w:hAnsi="Tahoma" w:cs="Tahoma"/>
          <w:sz w:val="22"/>
          <w:szCs w:val="22"/>
        </w:rPr>
        <w:t>a</w:t>
      </w:r>
      <w:r w:rsidR="00D0060C">
        <w:rPr>
          <w:rFonts w:ascii="Tahoma" w:hAnsi="Tahoma" w:cs="Tahoma"/>
          <w:sz w:val="22"/>
          <w:szCs w:val="22"/>
        </w:rPr>
        <w:t xml:space="preserve"> a 4 letti, a due letti</w:t>
      </w:r>
      <w:r w:rsidRPr="009060DC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9060DC">
        <w:rPr>
          <w:rFonts w:ascii="Tahoma" w:hAnsi="Tahoma" w:cs="Tahoma"/>
          <w:sz w:val="22"/>
          <w:szCs w:val="22"/>
        </w:rPr>
        <w:t>letti</w:t>
      </w:r>
      <w:proofErr w:type="spellEnd"/>
      <w:r w:rsidRPr="009060DC">
        <w:rPr>
          <w:rFonts w:ascii="Tahoma" w:hAnsi="Tahoma" w:cs="Tahoma"/>
          <w:sz w:val="22"/>
          <w:szCs w:val="22"/>
        </w:rPr>
        <w:t xml:space="preserve"> e ad un letto</w:t>
      </w:r>
      <w:r w:rsidR="00A85D38">
        <w:rPr>
          <w:rFonts w:ascii="Tahoma" w:hAnsi="Tahoma" w:cs="Tahoma"/>
          <w:sz w:val="22"/>
          <w:szCs w:val="22"/>
        </w:rPr>
        <w:t xml:space="preserve"> (posto solvente non accreditato)</w:t>
      </w:r>
      <w:r w:rsidRPr="009060DC">
        <w:rPr>
          <w:rFonts w:ascii="Tahoma" w:hAnsi="Tahoma" w:cs="Tahoma"/>
          <w:sz w:val="22"/>
          <w:szCs w:val="22"/>
        </w:rPr>
        <w:t>.</w:t>
      </w:r>
      <w:r w:rsidRPr="00CA319E">
        <w:rPr>
          <w:rFonts w:ascii="Tahoma" w:hAnsi="Tahoma" w:cs="Tahoma"/>
          <w:sz w:val="22"/>
          <w:szCs w:val="22"/>
        </w:rPr>
        <w:t xml:space="preserve"> Per ogni gruppo di camere sono presenti adeguati spazi per il soggiorno/pranzo e locali per il personale di assistenza. </w:t>
      </w:r>
    </w:p>
    <w:p w:rsidR="00473D36" w:rsidRDefault="00473D36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</w:p>
    <w:p w:rsidR="00A85D38" w:rsidRDefault="00A85D38" w:rsidP="009060DC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</w:p>
    <w:p w:rsidR="00A85D38" w:rsidRPr="00CA319E" w:rsidRDefault="00A85D38" w:rsidP="00A85D38">
      <w:pPr>
        <w:pStyle w:val="Intestazione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</w:rPr>
      </w:pPr>
      <w:r w:rsidRPr="00CA319E">
        <w:rPr>
          <w:rFonts w:ascii="Tahoma" w:hAnsi="Tahoma" w:cs="Tahoma"/>
          <w:b/>
          <w:color w:val="2F5496" w:themeColor="accent1" w:themeShade="BF"/>
          <w:sz w:val="22"/>
          <w:szCs w:val="22"/>
        </w:rPr>
        <w:t>LE VISITE GUIDATE</w:t>
      </w:r>
    </w:p>
    <w:p w:rsidR="00A85D38" w:rsidRPr="00CA319E" w:rsidRDefault="00A85D38" w:rsidP="00A85D38">
      <w:pPr>
        <w:pStyle w:val="Intestazione"/>
        <w:jc w:val="center"/>
        <w:rPr>
          <w:rFonts w:ascii="Tahoma" w:hAnsi="Tahoma" w:cs="Tahoma"/>
          <w:b/>
          <w:color w:val="E36C0A"/>
          <w:sz w:val="22"/>
          <w:szCs w:val="22"/>
        </w:rPr>
      </w:pPr>
    </w:p>
    <w:p w:rsidR="00A85D38" w:rsidRPr="00CA319E" w:rsidRDefault="00A85D38" w:rsidP="00A85D38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Il </w:t>
      </w:r>
      <w:proofErr w:type="spellStart"/>
      <w:r>
        <w:rPr>
          <w:rFonts w:ascii="Tahoma" w:hAnsi="Tahoma" w:cs="Tahoma"/>
          <w:sz w:val="22"/>
          <w:szCs w:val="22"/>
        </w:rPr>
        <w:t>Dec</w:t>
      </w:r>
      <w:proofErr w:type="spellEnd"/>
      <w:r>
        <w:rPr>
          <w:rFonts w:ascii="Tahoma" w:hAnsi="Tahoma" w:cs="Tahoma"/>
          <w:sz w:val="22"/>
          <w:szCs w:val="22"/>
        </w:rPr>
        <w:t>, il Responsabile Amministrativo ed</w:t>
      </w:r>
      <w:r w:rsidRPr="00CA319E">
        <w:rPr>
          <w:rFonts w:ascii="Tahoma" w:hAnsi="Tahoma" w:cs="Tahoma"/>
          <w:sz w:val="22"/>
          <w:szCs w:val="22"/>
        </w:rPr>
        <w:t xml:space="preserve"> il Responsabile Sanitario sono disponibili a colloqui con anziani e loro familiari al fine di valutare la corrispondenza dei servizi offerti con i loro bisogni; è inoltre possibile visitare la R</w:t>
      </w:r>
      <w:r>
        <w:rPr>
          <w:rFonts w:ascii="Tahoma" w:hAnsi="Tahoma" w:cs="Tahoma"/>
          <w:sz w:val="22"/>
          <w:szCs w:val="22"/>
        </w:rPr>
        <w:t>SD di</w:t>
      </w:r>
      <w:r w:rsidRPr="00CA319E">
        <w:rPr>
          <w:rFonts w:ascii="Tahoma" w:hAnsi="Tahoma" w:cs="Tahoma"/>
          <w:sz w:val="22"/>
          <w:szCs w:val="22"/>
        </w:rPr>
        <w:t xml:space="preserve"> Lainate, previo appuntamento con l’Ufficio </w:t>
      </w:r>
      <w:r>
        <w:rPr>
          <w:rFonts w:ascii="Tahoma" w:hAnsi="Tahoma" w:cs="Tahoma"/>
          <w:sz w:val="22"/>
          <w:szCs w:val="22"/>
        </w:rPr>
        <w:t xml:space="preserve">competente (dal lunedì’ al venerdì in orario di ufficio). </w:t>
      </w:r>
      <w:r w:rsidRPr="00CA319E">
        <w:rPr>
          <w:rFonts w:ascii="Tahoma" w:hAnsi="Tahoma" w:cs="Tahoma"/>
          <w:sz w:val="22"/>
          <w:szCs w:val="22"/>
        </w:rPr>
        <w:t>Le visite si svolgono con la guida di un operatore incaricato.</w:t>
      </w:r>
    </w:p>
    <w:p w:rsidR="00A85D38" w:rsidRDefault="00A85D38" w:rsidP="00A85D38">
      <w:pPr>
        <w:pStyle w:val="Intestazione"/>
        <w:jc w:val="both"/>
        <w:rPr>
          <w:rFonts w:ascii="Tahoma" w:hAnsi="Tahoma" w:cs="Tahoma"/>
        </w:rPr>
      </w:pPr>
    </w:p>
    <w:p w:rsidR="00A85D38" w:rsidRPr="00CA319E" w:rsidRDefault="00A85D38" w:rsidP="00A85D38">
      <w:pPr>
        <w:pStyle w:val="Intestazione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 xml:space="preserve">Per fissare un appuntamento è necessario telefonare alla segreteria dell’ufficio accoglienza al numero </w:t>
      </w:r>
      <w:r>
        <w:rPr>
          <w:rFonts w:ascii="Tahoma" w:hAnsi="Tahoma" w:cs="Tahoma"/>
          <w:sz w:val="22"/>
          <w:szCs w:val="22"/>
        </w:rPr>
        <w:t>02-93572620.</w:t>
      </w:r>
    </w:p>
    <w:p w:rsidR="009060DC" w:rsidRDefault="009060DC" w:rsidP="00FB5C17">
      <w:pPr>
        <w:pStyle w:val="Intestazione"/>
        <w:jc w:val="center"/>
        <w:rPr>
          <w:rFonts w:ascii="Tahoma" w:hAnsi="Tahoma" w:cs="Tahoma"/>
          <w:b/>
          <w:color w:val="8064A2"/>
          <w:sz w:val="22"/>
          <w:szCs w:val="22"/>
        </w:rPr>
      </w:pPr>
    </w:p>
    <w:p w:rsidR="00FB5C17" w:rsidRPr="00CA319E" w:rsidRDefault="00FB5C17" w:rsidP="00FB5C17">
      <w:pPr>
        <w:pStyle w:val="Intestazione"/>
        <w:jc w:val="center"/>
        <w:rPr>
          <w:rFonts w:ascii="Tahoma" w:hAnsi="Tahoma" w:cs="Tahoma"/>
          <w:color w:val="8064A2"/>
          <w:sz w:val="22"/>
          <w:szCs w:val="22"/>
        </w:rPr>
      </w:pPr>
      <w:r w:rsidRPr="00CA319E">
        <w:rPr>
          <w:rFonts w:ascii="Tahoma" w:hAnsi="Tahoma" w:cs="Tahoma"/>
          <w:b/>
          <w:color w:val="8064A2"/>
          <w:sz w:val="22"/>
          <w:szCs w:val="22"/>
        </w:rPr>
        <w:t>CONDIZIONI CHE DANNO TITOLO ALL’ACCESSO</w:t>
      </w:r>
    </w:p>
    <w:p w:rsidR="00FB5C17" w:rsidRPr="003F1791" w:rsidRDefault="00FB5C17" w:rsidP="00FB5C17">
      <w:pPr>
        <w:ind w:left="284"/>
        <w:jc w:val="both"/>
        <w:rPr>
          <w:rFonts w:ascii="Tahoma" w:hAnsi="Tahoma" w:cs="Tahoma"/>
          <w:sz w:val="22"/>
          <w:szCs w:val="22"/>
          <w:lang w:val="it-IT"/>
        </w:rPr>
      </w:pPr>
    </w:p>
    <w:p w:rsidR="00FB5C17" w:rsidRPr="003F1791" w:rsidRDefault="00473D36" w:rsidP="00FB5C17">
      <w:pPr>
        <w:ind w:left="284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La RSD</w:t>
      </w:r>
      <w:r w:rsidR="00FB5C17" w:rsidRPr="003F1791">
        <w:rPr>
          <w:rFonts w:ascii="Tahoma" w:hAnsi="Tahoma" w:cs="Tahoma"/>
          <w:sz w:val="22"/>
          <w:szCs w:val="22"/>
          <w:lang w:val="it-IT"/>
        </w:rPr>
        <w:t xml:space="preserve"> Lainate accoglie:</w:t>
      </w:r>
    </w:p>
    <w:p w:rsidR="00385B5D" w:rsidRDefault="00A85D38" w:rsidP="0001321F">
      <w:pPr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prioritariamente i soggetti disabili </w:t>
      </w:r>
      <w:r w:rsidR="00FB5C17" w:rsidRPr="00385B5D">
        <w:rPr>
          <w:rFonts w:ascii="Tahoma" w:hAnsi="Tahoma" w:cs="Tahoma"/>
          <w:sz w:val="22"/>
          <w:szCs w:val="22"/>
          <w:lang w:val="it-IT"/>
        </w:rPr>
        <w:t>non autosufficienti residenti nel territorio de</w:t>
      </w:r>
      <w:r w:rsidR="00EC607C" w:rsidRPr="00385B5D">
        <w:rPr>
          <w:rFonts w:ascii="Tahoma" w:hAnsi="Tahoma" w:cs="Tahoma"/>
          <w:sz w:val="22"/>
          <w:szCs w:val="22"/>
          <w:lang w:val="it-IT"/>
        </w:rPr>
        <w:t>l Comune di Lainate e de</w:t>
      </w:r>
      <w:r>
        <w:rPr>
          <w:rFonts w:ascii="Tahoma" w:hAnsi="Tahoma" w:cs="Tahoma"/>
          <w:sz w:val="22"/>
          <w:szCs w:val="22"/>
          <w:lang w:val="it-IT"/>
        </w:rPr>
        <w:t>gli altri</w:t>
      </w:r>
      <w:r w:rsidR="00FB5C17" w:rsidRPr="00385B5D">
        <w:rPr>
          <w:rFonts w:ascii="Tahoma" w:hAnsi="Tahoma" w:cs="Tahoma"/>
          <w:sz w:val="22"/>
          <w:szCs w:val="22"/>
          <w:lang w:val="it-IT"/>
        </w:rPr>
        <w:t xml:space="preserve"> Comuni Soci d</w:t>
      </w:r>
      <w:r w:rsidR="00CA319E" w:rsidRPr="00385B5D">
        <w:rPr>
          <w:rFonts w:ascii="Tahoma" w:hAnsi="Tahoma" w:cs="Tahoma"/>
          <w:sz w:val="22"/>
          <w:szCs w:val="22"/>
          <w:lang w:val="it-IT"/>
        </w:rPr>
        <w:t xml:space="preserve">i </w:t>
      </w:r>
      <w:r w:rsidR="00FB5C17" w:rsidRPr="00385B5D">
        <w:rPr>
          <w:rFonts w:ascii="Tahoma" w:hAnsi="Tahoma" w:cs="Tahoma"/>
          <w:sz w:val="22"/>
          <w:szCs w:val="22"/>
          <w:lang w:val="it-IT"/>
        </w:rPr>
        <w:t xml:space="preserve">SERCOP che sono: </w:t>
      </w:r>
      <w:r w:rsidR="00EC607C" w:rsidRPr="00385B5D">
        <w:rPr>
          <w:rFonts w:ascii="Tahoma" w:hAnsi="Tahoma" w:cs="Tahoma"/>
          <w:sz w:val="22"/>
          <w:szCs w:val="22"/>
          <w:lang w:val="it-IT"/>
        </w:rPr>
        <w:t>Arese, Cornaredo, Nerviano Pogliano Milanese, Pregnana Milanese, Rho, Settimo Milanese e Vanzago;</w:t>
      </w:r>
      <w:r w:rsidR="00FB5C17" w:rsidRPr="00385B5D">
        <w:rPr>
          <w:rFonts w:ascii="Tahoma" w:hAnsi="Tahoma" w:cs="Tahoma"/>
          <w:sz w:val="22"/>
          <w:szCs w:val="22"/>
          <w:lang w:val="it-IT"/>
        </w:rPr>
        <w:t xml:space="preserve"> </w:t>
      </w:r>
    </w:p>
    <w:p w:rsidR="00FB5C17" w:rsidRPr="00385B5D" w:rsidRDefault="00FB5C17" w:rsidP="0001321F">
      <w:pPr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85B5D">
        <w:rPr>
          <w:rFonts w:ascii="Tahoma" w:hAnsi="Tahoma" w:cs="Tahoma"/>
          <w:sz w:val="22"/>
          <w:szCs w:val="22"/>
          <w:lang w:val="it-IT"/>
        </w:rPr>
        <w:t xml:space="preserve">in subordine soggetti </w:t>
      </w:r>
      <w:r w:rsidR="00A85D38">
        <w:rPr>
          <w:rFonts w:ascii="Tahoma" w:hAnsi="Tahoma" w:cs="Tahoma"/>
          <w:sz w:val="22"/>
          <w:szCs w:val="22"/>
          <w:lang w:val="it-IT"/>
        </w:rPr>
        <w:t>disabili</w:t>
      </w:r>
      <w:r w:rsidRPr="00385B5D">
        <w:rPr>
          <w:rFonts w:ascii="Tahoma" w:hAnsi="Tahoma" w:cs="Tahoma"/>
          <w:sz w:val="22"/>
          <w:szCs w:val="22"/>
          <w:lang w:val="it-IT"/>
        </w:rPr>
        <w:t xml:space="preserve"> residenti nei Comuni della Lombardia;</w:t>
      </w:r>
    </w:p>
    <w:p w:rsidR="00FB5C17" w:rsidRPr="003F1791" w:rsidRDefault="00FB5C17" w:rsidP="00FB5C17">
      <w:pPr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infine altri soggetti </w:t>
      </w:r>
      <w:r w:rsidR="00A85D38">
        <w:rPr>
          <w:rFonts w:ascii="Tahoma" w:hAnsi="Tahoma" w:cs="Tahoma"/>
          <w:sz w:val="22"/>
          <w:szCs w:val="22"/>
          <w:lang w:val="it-IT"/>
        </w:rPr>
        <w:t xml:space="preserve">disabili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residenti in altre regioni previa autorizzazione della </w:t>
      </w:r>
      <w:r w:rsidR="00A85D38">
        <w:rPr>
          <w:rFonts w:ascii="Tahoma" w:hAnsi="Tahoma" w:cs="Tahoma"/>
          <w:sz w:val="22"/>
          <w:szCs w:val="22"/>
          <w:lang w:val="it-IT"/>
        </w:rPr>
        <w:t>Agenzia di Tutela della Salute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. </w:t>
      </w:r>
    </w:p>
    <w:p w:rsidR="00FB5C17" w:rsidRPr="003F1791" w:rsidRDefault="00FB5C17" w:rsidP="00FB5C17">
      <w:pPr>
        <w:ind w:left="284"/>
        <w:jc w:val="center"/>
        <w:rPr>
          <w:rFonts w:ascii="Tahoma" w:hAnsi="Tahoma" w:cs="Tahoma"/>
          <w:b/>
          <w:color w:val="E36C0A"/>
          <w:sz w:val="22"/>
          <w:szCs w:val="22"/>
          <w:lang w:val="it-IT"/>
        </w:rPr>
      </w:pPr>
    </w:p>
    <w:p w:rsidR="00CA319E" w:rsidRPr="003F1791" w:rsidRDefault="00FB5C17" w:rsidP="00FB5C17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L’istanza di ricovero può essere consegnata in formato cart</w:t>
      </w:r>
      <w:r w:rsidR="00473D36">
        <w:rPr>
          <w:rFonts w:ascii="Tahoma" w:hAnsi="Tahoma" w:cs="Tahoma"/>
          <w:sz w:val="22"/>
          <w:szCs w:val="22"/>
          <w:lang w:val="it-IT"/>
        </w:rPr>
        <w:t xml:space="preserve">aceo presso </w:t>
      </w:r>
      <w:r w:rsidR="00A85D38">
        <w:rPr>
          <w:rFonts w:ascii="Tahoma" w:hAnsi="Tahoma" w:cs="Tahoma"/>
          <w:sz w:val="22"/>
          <w:szCs w:val="22"/>
          <w:lang w:val="it-IT"/>
        </w:rPr>
        <w:t>l’ufficio amministrativo della</w:t>
      </w:r>
      <w:r w:rsidR="00473D36">
        <w:rPr>
          <w:rFonts w:ascii="Tahoma" w:hAnsi="Tahoma" w:cs="Tahoma"/>
          <w:sz w:val="22"/>
          <w:szCs w:val="22"/>
          <w:lang w:val="it-IT"/>
        </w:rPr>
        <w:t xml:space="preserve"> RSD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="00A85D38">
        <w:rPr>
          <w:rFonts w:ascii="Tahoma" w:hAnsi="Tahoma" w:cs="Tahoma"/>
          <w:sz w:val="22"/>
          <w:szCs w:val="22"/>
          <w:lang w:val="it-IT"/>
        </w:rPr>
        <w:t xml:space="preserve">di </w:t>
      </w:r>
      <w:r w:rsidRPr="003F1791">
        <w:rPr>
          <w:rFonts w:ascii="Tahoma" w:hAnsi="Tahoma" w:cs="Tahoma"/>
          <w:sz w:val="22"/>
          <w:szCs w:val="22"/>
          <w:lang w:val="it-IT"/>
        </w:rPr>
        <w:t>Lainate</w:t>
      </w:r>
      <w:r w:rsidR="00A85D38">
        <w:rPr>
          <w:rFonts w:ascii="Tahoma" w:hAnsi="Tahoma" w:cs="Tahoma"/>
          <w:sz w:val="22"/>
          <w:szCs w:val="22"/>
          <w:lang w:val="it-IT"/>
        </w:rPr>
        <w:t xml:space="preserve">  </w:t>
      </w:r>
    </w:p>
    <w:p w:rsidR="00FB5C17" w:rsidRPr="003F1791" w:rsidRDefault="00FB5C17" w:rsidP="00CA319E">
      <w:pPr>
        <w:pStyle w:val="Paragrafoelenco"/>
        <w:numPr>
          <w:ilvl w:val="0"/>
          <w:numId w:val="35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dal 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>l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unedì al 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>v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enerdì </w:t>
      </w:r>
      <w:r w:rsidR="00A85D38">
        <w:rPr>
          <w:rFonts w:ascii="Tahoma" w:hAnsi="Tahoma" w:cs="Tahoma"/>
          <w:sz w:val="22"/>
          <w:szCs w:val="22"/>
          <w:lang w:val="it-IT"/>
        </w:rPr>
        <w:t>in orario di ufficio</w:t>
      </w:r>
      <w:r w:rsidR="00385B5D">
        <w:rPr>
          <w:rFonts w:ascii="Tahoma" w:hAnsi="Tahoma" w:cs="Tahoma"/>
          <w:sz w:val="22"/>
          <w:szCs w:val="22"/>
          <w:lang w:val="it-IT"/>
        </w:rPr>
        <w:t xml:space="preserve"> d</w:t>
      </w:r>
      <w:r w:rsidRPr="003F1791">
        <w:rPr>
          <w:rFonts w:ascii="Tahoma" w:hAnsi="Tahoma" w:cs="Tahoma"/>
          <w:sz w:val="22"/>
          <w:szCs w:val="22"/>
          <w:lang w:val="it-IT"/>
        </w:rPr>
        <w:t>ove sarà protocollata.</w:t>
      </w:r>
    </w:p>
    <w:p w:rsidR="00FB5C17" w:rsidRPr="003F1791" w:rsidRDefault="00FB5C17" w:rsidP="00FB5C17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E’ inoltre possibile presentare la domanda inviando tutta la documentazione a mezzo</w:t>
      </w:r>
      <w:r w:rsidR="00CA319E"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e-mail all’indirizzo </w:t>
      </w:r>
      <w:hyperlink r:id="rId9" w:history="1">
        <w:r w:rsidR="00AB1810" w:rsidRPr="00696441">
          <w:rPr>
            <w:rStyle w:val="Collegamentoipertestuale"/>
            <w:rFonts w:ascii="Tahoma" w:hAnsi="Tahoma" w:cs="Tahoma"/>
            <w:sz w:val="22"/>
            <w:szCs w:val="22"/>
            <w:lang w:val="it-IT"/>
          </w:rPr>
          <w:t>info.</w:t>
        </w:r>
        <w:r w:rsidR="00385B5D">
          <w:rPr>
            <w:rStyle w:val="Collegamentoipertestuale"/>
            <w:rFonts w:ascii="Tahoma" w:hAnsi="Tahoma" w:cs="Tahoma"/>
            <w:sz w:val="22"/>
            <w:szCs w:val="22"/>
            <w:lang w:val="it-IT"/>
          </w:rPr>
          <w:t>rsd.lainate</w:t>
        </w:r>
        <w:r w:rsidR="00AB1810" w:rsidRPr="00696441">
          <w:rPr>
            <w:rStyle w:val="Collegamentoipertestuale"/>
            <w:rFonts w:ascii="Tahoma" w:hAnsi="Tahoma" w:cs="Tahoma"/>
            <w:sz w:val="22"/>
            <w:szCs w:val="22"/>
            <w:lang w:val="it-IT"/>
          </w:rPr>
          <w:t>@sercop.it</w:t>
        </w:r>
      </w:hyperlink>
      <w:r w:rsidR="00AB1810">
        <w:rPr>
          <w:rFonts w:ascii="Tahoma" w:hAnsi="Tahoma" w:cs="Tahoma"/>
          <w:sz w:val="22"/>
          <w:szCs w:val="22"/>
          <w:lang w:val="it-IT"/>
        </w:rPr>
        <w:t xml:space="preserve">,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in questo caso l’Azienda declina ogni responsabilità per la </w:t>
      </w:r>
      <w:r w:rsidRPr="003F1791">
        <w:rPr>
          <w:rFonts w:ascii="Tahoma" w:hAnsi="Tahoma" w:cs="Tahoma"/>
          <w:sz w:val="22"/>
          <w:szCs w:val="22"/>
          <w:lang w:val="it-IT"/>
        </w:rPr>
        <w:lastRenderedPageBreak/>
        <w:t>mancata o incompleta ricezione della e-mail, sarà cura dell’utente verificare il corretto invio della e-mail con la relativa domanda di ingresso.</w:t>
      </w:r>
    </w:p>
    <w:p w:rsidR="00FB5C17" w:rsidRPr="003F1791" w:rsidRDefault="00FB5C17" w:rsidP="00FB5C17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IL MODULO PER LA DOMANDA D’INGRESSO IN RS</w:t>
      </w:r>
      <w:r w:rsidR="00473D36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D</w:t>
      </w:r>
    </w:p>
    <w:p w:rsidR="009060DC" w:rsidRPr="00CA319E" w:rsidRDefault="009060DC" w:rsidP="009060DC">
      <w:pPr>
        <w:ind w:left="284"/>
        <w:jc w:val="both"/>
        <w:rPr>
          <w:rFonts w:ascii="Tahoma" w:hAnsi="Tahoma" w:cs="Tahoma"/>
          <w:sz w:val="22"/>
          <w:szCs w:val="22"/>
        </w:rPr>
      </w:pPr>
      <w:r w:rsidRPr="00CA319E">
        <w:rPr>
          <w:rFonts w:ascii="Tahoma" w:hAnsi="Tahoma" w:cs="Tahoma"/>
          <w:sz w:val="22"/>
          <w:szCs w:val="22"/>
        </w:rPr>
        <w:t>Tale modulo è reperibile:</w:t>
      </w:r>
    </w:p>
    <w:p w:rsidR="009060DC" w:rsidRPr="003F1791" w:rsidRDefault="009060DC" w:rsidP="009060DC">
      <w:pPr>
        <w:numPr>
          <w:ilvl w:val="0"/>
          <w:numId w:val="16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sul sito web d</w:t>
      </w:r>
      <w:r w:rsidR="001356B0">
        <w:rPr>
          <w:rFonts w:ascii="Tahoma" w:hAnsi="Tahoma" w:cs="Tahoma"/>
          <w:sz w:val="22"/>
          <w:szCs w:val="22"/>
          <w:lang w:val="it-IT"/>
        </w:rPr>
        <w:t>i SERCOP;</w:t>
      </w:r>
    </w:p>
    <w:p w:rsidR="009060DC" w:rsidRPr="003F1791" w:rsidRDefault="009060DC" w:rsidP="009060DC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presso i Servizi Sociali dei Comuni soci dell’Azienda negli orari dagli stessi definiti;</w:t>
      </w:r>
    </w:p>
    <w:p w:rsidR="009060DC" w:rsidRPr="003F1791" w:rsidRDefault="00473D36" w:rsidP="009060DC">
      <w:pPr>
        <w:numPr>
          <w:ilvl w:val="0"/>
          <w:numId w:val="16"/>
        </w:numPr>
        <w:spacing w:after="0" w:line="240" w:lineRule="auto"/>
        <w:ind w:left="709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presso la reception della RS</w:t>
      </w:r>
      <w:r w:rsidR="00B0418D">
        <w:rPr>
          <w:rFonts w:ascii="Tahoma" w:hAnsi="Tahoma" w:cs="Tahoma"/>
          <w:sz w:val="22"/>
          <w:szCs w:val="22"/>
          <w:lang w:val="it-IT"/>
        </w:rPr>
        <w:t>A/RS</w:t>
      </w:r>
      <w:r>
        <w:rPr>
          <w:rFonts w:ascii="Tahoma" w:hAnsi="Tahoma" w:cs="Tahoma"/>
          <w:sz w:val="22"/>
          <w:szCs w:val="22"/>
          <w:lang w:val="it-IT"/>
        </w:rPr>
        <w:t>D</w:t>
      </w:r>
      <w:r w:rsidR="00B0418D">
        <w:rPr>
          <w:rFonts w:ascii="Tahoma" w:hAnsi="Tahoma" w:cs="Tahoma"/>
          <w:sz w:val="22"/>
          <w:szCs w:val="22"/>
          <w:lang w:val="it-IT"/>
        </w:rPr>
        <w:t xml:space="preserve"> di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 Lainate tutti i giorni dalle ore 08.00 alle </w:t>
      </w:r>
      <w:r w:rsidR="001356B0">
        <w:rPr>
          <w:rFonts w:ascii="Tahoma" w:hAnsi="Tahoma" w:cs="Tahoma"/>
          <w:sz w:val="22"/>
          <w:szCs w:val="22"/>
          <w:lang w:val="it-IT"/>
        </w:rPr>
        <w:t xml:space="preserve">ore 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>20.00.</w:t>
      </w:r>
    </w:p>
    <w:p w:rsidR="00473D36" w:rsidRDefault="00473D36" w:rsidP="00FB5C17">
      <w:pPr>
        <w:ind w:left="284"/>
        <w:jc w:val="center"/>
        <w:rPr>
          <w:rFonts w:ascii="Tahoma" w:hAnsi="Tahoma" w:cs="Tahoma"/>
          <w:b/>
          <w:i/>
          <w:color w:val="2F5496" w:themeColor="accent1" w:themeShade="BF"/>
          <w:sz w:val="22"/>
          <w:szCs w:val="22"/>
          <w:lang w:val="it-IT"/>
        </w:rPr>
      </w:pPr>
    </w:p>
    <w:p w:rsidR="00BC64C0" w:rsidRPr="003C5876" w:rsidRDefault="00BC64C0" w:rsidP="00BC64C0">
      <w:pPr>
        <w:ind w:left="284"/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  <w:r w:rsidRPr="003C5876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IL PROCESSO DI ACCOGLIENZA</w:t>
      </w:r>
    </w:p>
    <w:p w:rsidR="00BC64C0" w:rsidRDefault="00BC64C0" w:rsidP="00BC64C0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Alla domanda presentata dall’utente viene attribuito un numero di protocollo. </w:t>
      </w:r>
    </w:p>
    <w:p w:rsidR="00BC64C0" w:rsidRDefault="00BC64C0" w:rsidP="00BC64C0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Le liste di attesa seguiranno i requisiti di:</w:t>
      </w:r>
    </w:p>
    <w:p w:rsidR="00BC64C0" w:rsidRPr="00D43ADF" w:rsidRDefault="00BC64C0" w:rsidP="00BC64C0">
      <w:pPr>
        <w:pStyle w:val="Paragrafoelenco"/>
        <w:numPr>
          <w:ilvl w:val="0"/>
          <w:numId w:val="47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>residenza nel Comune di Lainate;</w:t>
      </w:r>
    </w:p>
    <w:p w:rsidR="00BC64C0" w:rsidRPr="00D43ADF" w:rsidRDefault="00BC64C0" w:rsidP="00BC64C0">
      <w:pPr>
        <w:pStyle w:val="Paragrafoelenco"/>
        <w:numPr>
          <w:ilvl w:val="0"/>
          <w:numId w:val="47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 xml:space="preserve">residenza </w:t>
      </w:r>
      <w:r w:rsidR="00B0418D">
        <w:rPr>
          <w:rFonts w:ascii="Tahoma" w:hAnsi="Tahoma" w:cs="Tahoma"/>
          <w:sz w:val="22"/>
          <w:szCs w:val="22"/>
          <w:lang w:val="it-IT"/>
        </w:rPr>
        <w:t xml:space="preserve">altri </w:t>
      </w:r>
      <w:r w:rsidRPr="00D43ADF">
        <w:rPr>
          <w:rFonts w:ascii="Tahoma" w:hAnsi="Tahoma" w:cs="Tahoma"/>
          <w:sz w:val="22"/>
          <w:szCs w:val="22"/>
          <w:lang w:val="it-IT"/>
        </w:rPr>
        <w:t>Comuni Soci Sercop (Arese, Cornaredo, Nerviano, Pero, Pogliano Milanese, Pregnana Milanese, Rho, Settimo Milanese, Vanzago);</w:t>
      </w:r>
    </w:p>
    <w:p w:rsidR="00BC64C0" w:rsidRPr="00D43ADF" w:rsidRDefault="00BC64C0" w:rsidP="00BC64C0">
      <w:pPr>
        <w:pStyle w:val="Paragrafoelenco"/>
        <w:numPr>
          <w:ilvl w:val="0"/>
          <w:numId w:val="47"/>
        </w:num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r</w:t>
      </w:r>
      <w:r w:rsidRPr="00D43ADF">
        <w:rPr>
          <w:rFonts w:ascii="Tahoma" w:hAnsi="Tahoma" w:cs="Tahoma"/>
          <w:sz w:val="22"/>
          <w:szCs w:val="22"/>
          <w:lang w:val="it-IT"/>
        </w:rPr>
        <w:t>esidenza in Lombardia;</w:t>
      </w:r>
    </w:p>
    <w:p w:rsidR="00BC64C0" w:rsidRDefault="00BC64C0" w:rsidP="00BC64C0">
      <w:pPr>
        <w:pStyle w:val="Paragrafoelenco"/>
        <w:numPr>
          <w:ilvl w:val="0"/>
          <w:numId w:val="47"/>
        </w:num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>residenza territorio nazionale</w:t>
      </w:r>
    </w:p>
    <w:p w:rsidR="00BC64C0" w:rsidRPr="003F1791" w:rsidRDefault="00B0418D" w:rsidP="00BC64C0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L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 xml:space="preserve">a valutazione </w:t>
      </w:r>
      <w:r>
        <w:rPr>
          <w:rFonts w:ascii="Tahoma" w:hAnsi="Tahoma" w:cs="Tahoma"/>
          <w:sz w:val="22"/>
          <w:szCs w:val="22"/>
          <w:lang w:val="it-IT"/>
        </w:rPr>
        <w:t xml:space="preserve">della domanda presentata di accesso alla RSD 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>per l’inserimento nell</w:t>
      </w:r>
      <w:r>
        <w:rPr>
          <w:rFonts w:ascii="Tahoma" w:hAnsi="Tahoma" w:cs="Tahoma"/>
          <w:sz w:val="22"/>
          <w:szCs w:val="22"/>
          <w:lang w:val="it-IT"/>
        </w:rPr>
        <w:t xml:space="preserve">a 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>list</w:t>
      </w:r>
      <w:r>
        <w:rPr>
          <w:rFonts w:ascii="Tahoma" w:hAnsi="Tahoma" w:cs="Tahoma"/>
          <w:sz w:val="22"/>
          <w:szCs w:val="22"/>
          <w:lang w:val="it-IT"/>
        </w:rPr>
        <w:t>a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 xml:space="preserve"> di attesa, viene effettuata sulla base della documentazione cartacea che l’interessato è obbligato a fornire, </w:t>
      </w:r>
      <w:r>
        <w:rPr>
          <w:rFonts w:ascii="Tahoma" w:hAnsi="Tahoma" w:cs="Tahoma"/>
          <w:sz w:val="22"/>
          <w:szCs w:val="22"/>
          <w:lang w:val="it-IT"/>
        </w:rPr>
        <w:t xml:space="preserve">ed eventualmente ad una visita preliminare presso 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>l’ambulatorio medico della RS</w:t>
      </w:r>
      <w:r w:rsidR="008876A0">
        <w:rPr>
          <w:rFonts w:ascii="Tahoma" w:hAnsi="Tahoma" w:cs="Tahoma"/>
          <w:sz w:val="22"/>
          <w:szCs w:val="22"/>
          <w:lang w:val="it-IT"/>
        </w:rPr>
        <w:t>D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="00046481">
        <w:rPr>
          <w:rFonts w:ascii="Tahoma" w:hAnsi="Tahoma" w:cs="Tahoma"/>
          <w:sz w:val="22"/>
          <w:szCs w:val="22"/>
          <w:lang w:val="it-IT"/>
        </w:rPr>
        <w:t xml:space="preserve">di </w:t>
      </w:r>
      <w:r w:rsidR="00BC64C0" w:rsidRPr="003F1791">
        <w:rPr>
          <w:rFonts w:ascii="Tahoma" w:hAnsi="Tahoma" w:cs="Tahoma"/>
          <w:sz w:val="22"/>
          <w:szCs w:val="22"/>
          <w:lang w:val="it-IT"/>
        </w:rPr>
        <w:t>Lainate.</w:t>
      </w:r>
    </w:p>
    <w:p w:rsidR="00BC64C0" w:rsidRDefault="00BC64C0" w:rsidP="00BC64C0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L’utente inserito in lista di attesa ha la facoltà di presentare una documentazione di aggravamento della condizione clinica e/o sociale. La domanda di aggravamento comporta la rivalutazione dell’utente e la eventuale rideterminazione della lista di attesa di appartenenza e della posizione in graduatoria.</w:t>
      </w:r>
    </w:p>
    <w:p w:rsidR="00046481" w:rsidRDefault="00046481" w:rsidP="00046481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D43ADF">
        <w:rPr>
          <w:rFonts w:ascii="Tahoma" w:hAnsi="Tahoma" w:cs="Tahoma"/>
          <w:sz w:val="22"/>
          <w:szCs w:val="22"/>
          <w:lang w:val="it-IT"/>
        </w:rPr>
        <w:t xml:space="preserve">Alla </w:t>
      </w:r>
      <w:r>
        <w:rPr>
          <w:rFonts w:ascii="Tahoma" w:hAnsi="Tahoma" w:cs="Tahoma"/>
          <w:sz w:val="22"/>
          <w:szCs w:val="22"/>
          <w:lang w:val="it-IT"/>
        </w:rPr>
        <w:t>prima</w:t>
      </w:r>
      <w:r w:rsidRPr="00D43ADF">
        <w:rPr>
          <w:rFonts w:ascii="Tahoma" w:hAnsi="Tahoma" w:cs="Tahoma"/>
          <w:sz w:val="22"/>
          <w:szCs w:val="22"/>
          <w:lang w:val="it-IT"/>
        </w:rPr>
        <w:t xml:space="preserve"> rinuncia per l’accesso alla struttura da parte dell’utente o della famiglia la domanda sarà spostata al fondo della lista di attesa</w:t>
      </w:r>
      <w:r>
        <w:rPr>
          <w:rFonts w:ascii="Tahoma" w:hAnsi="Tahoma" w:cs="Tahoma"/>
          <w:sz w:val="22"/>
          <w:szCs w:val="22"/>
          <w:lang w:val="it-IT"/>
        </w:rPr>
        <w:t xml:space="preserve">. </w:t>
      </w:r>
    </w:p>
    <w:p w:rsidR="00046481" w:rsidRDefault="00046481" w:rsidP="00046481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Alla seconda rinuncia decade la domanda presentata.  Si dovrà ripresentare la domanda scritta.  </w:t>
      </w:r>
    </w:p>
    <w:p w:rsidR="00046481" w:rsidRDefault="00046481" w:rsidP="00046481">
      <w:pPr>
        <w:jc w:val="both"/>
        <w:rPr>
          <w:rFonts w:ascii="Tahoma" w:hAnsi="Tahoma" w:cs="Tahoma"/>
          <w:sz w:val="22"/>
          <w:szCs w:val="22"/>
          <w:lang w:val="it-IT"/>
        </w:rPr>
      </w:pPr>
      <w:proofErr w:type="gramStart"/>
      <w:r>
        <w:rPr>
          <w:rFonts w:ascii="Tahoma" w:hAnsi="Tahoma" w:cs="Tahoma"/>
          <w:sz w:val="22"/>
          <w:szCs w:val="22"/>
          <w:lang w:val="it-IT"/>
        </w:rPr>
        <w:t>E’</w:t>
      </w:r>
      <w:proofErr w:type="gramEnd"/>
      <w:r>
        <w:rPr>
          <w:rFonts w:ascii="Tahoma" w:hAnsi="Tahoma" w:cs="Tahoma"/>
          <w:sz w:val="22"/>
          <w:szCs w:val="22"/>
          <w:lang w:val="it-IT"/>
        </w:rPr>
        <w:t xml:space="preserve"> richiesta comunicazione scritta o telematica per la rinuncia sia parziale che definitiva.</w:t>
      </w:r>
    </w:p>
    <w:p w:rsidR="00046481" w:rsidRPr="003F1791" w:rsidRDefault="00046481" w:rsidP="00046481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Le tempistiche di ingresso in struttura sono disciplinate come segue:</w:t>
      </w:r>
    </w:p>
    <w:p w:rsidR="00BC64C0" w:rsidRPr="003F1791" w:rsidRDefault="00BC64C0" w:rsidP="00BC64C0">
      <w:pPr>
        <w:pStyle w:val="Paragrafoelenco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ricovero deve avvenire il giorno successivo alla comunicazione del posto libero;</w:t>
      </w:r>
    </w:p>
    <w:p w:rsidR="00BC64C0" w:rsidRPr="00E119DC" w:rsidRDefault="00BC64C0" w:rsidP="00BC64C0">
      <w:pPr>
        <w:pStyle w:val="Paragrafoelenco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 xml:space="preserve">è possibile anche programmare l’ingresso, in un periodo compreso tra il giorno successivo alla comunicazione del posto libero e sino ad un massimo di 4 giorni successivi, corrispondendo all’Azienda un rimborso giornaliero pari al 70% della retta prevista per quel 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lastRenderedPageBreak/>
        <w:t xml:space="preserve">posto (a fronte di costi che l’Azienda deve comunque sostenere anche se il posto non è ancora occupato dall’ospite). Tale </w:t>
      </w:r>
      <w:r w:rsidRPr="00E119DC">
        <w:rPr>
          <w:rFonts w:ascii="Tahoma" w:hAnsi="Tahoma" w:cs="Tahoma"/>
          <w:sz w:val="22"/>
          <w:szCs w:val="22"/>
          <w:lang w:val="it-IT"/>
        </w:rPr>
        <w:t xml:space="preserve">programmazione deve obbligatoriamente essere formalizzata in </w:t>
      </w:r>
      <w:r>
        <w:rPr>
          <w:rFonts w:ascii="Tahoma" w:hAnsi="Tahoma" w:cs="Tahoma"/>
          <w:sz w:val="22"/>
          <w:szCs w:val="22"/>
          <w:lang w:val="it-IT"/>
        </w:rPr>
        <w:t>RS</w:t>
      </w:r>
      <w:r w:rsidR="008876A0">
        <w:rPr>
          <w:rFonts w:ascii="Tahoma" w:hAnsi="Tahoma" w:cs="Tahoma"/>
          <w:sz w:val="22"/>
          <w:szCs w:val="22"/>
          <w:lang w:val="it-IT"/>
        </w:rPr>
        <w:t>D</w:t>
      </w:r>
      <w:r w:rsidRPr="00E119DC">
        <w:rPr>
          <w:rFonts w:ascii="Tahoma" w:hAnsi="Tahoma" w:cs="Tahoma"/>
          <w:sz w:val="22"/>
          <w:szCs w:val="22"/>
          <w:lang w:val="it-IT"/>
        </w:rPr>
        <w:t xml:space="preserve"> il giorno successivo alla comunicazione del posto libero mediante la sottoscrizione del contratto di ingresso. Se non avviene la formalizzazione decade la programmazione dell’ingresso e non si procederà al ricovero dell’ospite;</w:t>
      </w:r>
    </w:p>
    <w:p w:rsidR="00BC64C0" w:rsidRDefault="00BC64C0" w:rsidP="00BC64C0">
      <w:pPr>
        <w:pStyle w:val="Paragrafoelenco"/>
        <w:numPr>
          <w:ilvl w:val="0"/>
          <w:numId w:val="3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in mancanza di ingresso, </w:t>
      </w:r>
      <w:r w:rsidRPr="00E119DC">
        <w:rPr>
          <w:rFonts w:ascii="Tahoma" w:hAnsi="Tahoma" w:cs="Tahoma"/>
          <w:sz w:val="22"/>
          <w:szCs w:val="22"/>
          <w:lang w:val="it-IT"/>
        </w:rPr>
        <w:t>oltre i 4 giorni successivi alla comunicazione del posto libero</w:t>
      </w:r>
      <w:r>
        <w:rPr>
          <w:rFonts w:ascii="Tahoma" w:hAnsi="Tahoma" w:cs="Tahoma"/>
          <w:sz w:val="22"/>
          <w:szCs w:val="22"/>
          <w:lang w:val="it-IT"/>
        </w:rPr>
        <w:t>,</w:t>
      </w:r>
      <w:r w:rsidRPr="00E119DC">
        <w:rPr>
          <w:rFonts w:ascii="Tahoma" w:hAnsi="Tahoma" w:cs="Tahoma"/>
          <w:sz w:val="22"/>
          <w:szCs w:val="22"/>
          <w:lang w:val="it-IT"/>
        </w:rPr>
        <w:t xml:space="preserve"> </w:t>
      </w:r>
      <w:r>
        <w:rPr>
          <w:rFonts w:ascii="Tahoma" w:hAnsi="Tahoma" w:cs="Tahoma"/>
          <w:sz w:val="22"/>
          <w:szCs w:val="22"/>
          <w:lang w:val="it-IT"/>
        </w:rPr>
        <w:t>si procederà:</w:t>
      </w:r>
    </w:p>
    <w:p w:rsidR="00BC64C0" w:rsidRPr="00E119DC" w:rsidRDefault="00BC64C0" w:rsidP="00BC64C0">
      <w:pPr>
        <w:pStyle w:val="Paragrafoelenco"/>
        <w:numPr>
          <w:ilvl w:val="0"/>
          <w:numId w:val="48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E119DC">
        <w:rPr>
          <w:rFonts w:ascii="Tahoma" w:hAnsi="Tahoma" w:cs="Tahoma"/>
          <w:sz w:val="22"/>
          <w:szCs w:val="22"/>
          <w:lang w:val="it-IT"/>
        </w:rPr>
        <w:t>alla decadenza della richiesta di ric</w:t>
      </w:r>
      <w:r>
        <w:rPr>
          <w:rFonts w:ascii="Tahoma" w:hAnsi="Tahoma" w:cs="Tahoma"/>
          <w:sz w:val="22"/>
          <w:szCs w:val="22"/>
          <w:lang w:val="it-IT"/>
        </w:rPr>
        <w:t>ov</w:t>
      </w:r>
      <w:r w:rsidRPr="00E119DC">
        <w:rPr>
          <w:rFonts w:ascii="Tahoma" w:hAnsi="Tahoma" w:cs="Tahoma"/>
          <w:sz w:val="22"/>
          <w:szCs w:val="22"/>
          <w:lang w:val="it-IT"/>
        </w:rPr>
        <w:t>ero dell’ospite;</w:t>
      </w:r>
    </w:p>
    <w:p w:rsidR="00BC64C0" w:rsidRDefault="00BC64C0" w:rsidP="00BC64C0">
      <w:pPr>
        <w:pStyle w:val="Paragrafoelenco"/>
        <w:numPr>
          <w:ilvl w:val="0"/>
          <w:numId w:val="48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>
        <w:rPr>
          <w:rFonts w:ascii="Tahoma" w:hAnsi="Tahoma" w:cs="Tahoma"/>
          <w:sz w:val="22"/>
          <w:szCs w:val="22"/>
          <w:lang w:val="it-IT"/>
        </w:rPr>
        <w:t>alla applicazione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della tariffa piena</w:t>
      </w:r>
    </w:p>
    <w:p w:rsidR="00BC64C0" w:rsidRDefault="00BC64C0" w:rsidP="00BC64C0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BC64C0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Sercop</w:t>
      </w:r>
      <w:r w:rsidR="009060DC" w:rsidRPr="003F1791">
        <w:rPr>
          <w:rFonts w:ascii="Tahoma" w:hAnsi="Tahoma" w:cs="Tahoma"/>
          <w:sz w:val="22"/>
          <w:szCs w:val="22"/>
          <w:lang w:val="it-IT"/>
        </w:rPr>
        <w:t xml:space="preserve"> al momento dell’ingresso dell’utente in struttura è tenuta ad informare il Comune di residenza dell’utente stesso con comunicazione, a mezzo posta elettronica certificata, dell’avvenuta presa in carico del cittadino non autosufficiente.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data e l’or</w:t>
      </w:r>
      <w:r w:rsidR="00473D36">
        <w:rPr>
          <w:rFonts w:ascii="Tahoma" w:hAnsi="Tahoma" w:cs="Tahoma"/>
          <w:sz w:val="22"/>
          <w:szCs w:val="22"/>
          <w:lang w:val="it-IT"/>
        </w:rPr>
        <w:t>a di ingresso dell’ospite in RSD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viene concordata con un o</w:t>
      </w:r>
      <w:r w:rsidR="00473D36">
        <w:rPr>
          <w:rFonts w:ascii="Tahoma" w:hAnsi="Tahoma" w:cs="Tahoma"/>
          <w:sz w:val="22"/>
          <w:szCs w:val="22"/>
          <w:lang w:val="it-IT"/>
        </w:rPr>
        <w:t>peratore, la Direzione della RSD</w:t>
      </w:r>
      <w:r w:rsidRPr="003F1791">
        <w:rPr>
          <w:rFonts w:ascii="Tahoma" w:hAnsi="Tahoma" w:cs="Tahoma"/>
          <w:sz w:val="22"/>
          <w:szCs w:val="22"/>
          <w:lang w:val="it-IT"/>
        </w:rPr>
        <w:t>, l’ospite stesso e i suoi familiari, fornendo tutte le informazioni utili e valutando le necessità.</w:t>
      </w:r>
    </w:p>
    <w:p w:rsidR="00046481" w:rsidRPr="003F1791" w:rsidRDefault="00046481" w:rsidP="00046481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Al momento del ricovero l’ospite verrà accompagnato nella sua camera dal</w:t>
      </w:r>
      <w:r>
        <w:rPr>
          <w:rFonts w:ascii="Tahoma" w:hAnsi="Tahoma" w:cs="Tahoma"/>
          <w:sz w:val="22"/>
          <w:szCs w:val="22"/>
          <w:lang w:val="it-IT"/>
        </w:rPr>
        <w:t xml:space="preserve"> Coordinatore o da un suo delegato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e troverà l’equipe socio sanitaria ad accoglierlo. Successivamente </w:t>
      </w:r>
      <w:r>
        <w:rPr>
          <w:rFonts w:ascii="Tahoma" w:hAnsi="Tahoma" w:cs="Tahoma"/>
          <w:sz w:val="22"/>
          <w:szCs w:val="22"/>
          <w:lang w:val="it-IT"/>
        </w:rPr>
        <w:t xml:space="preserve">l’Amministratore di Sostegno o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il familiare </w:t>
      </w:r>
      <w:r>
        <w:rPr>
          <w:rFonts w:ascii="Tahoma" w:hAnsi="Tahoma" w:cs="Tahoma"/>
          <w:sz w:val="22"/>
          <w:szCs w:val="22"/>
          <w:lang w:val="it-IT"/>
        </w:rPr>
        <w:t>avente diritto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si dovrà presentare </w:t>
      </w:r>
      <w:r>
        <w:rPr>
          <w:rFonts w:ascii="Tahoma" w:hAnsi="Tahoma" w:cs="Tahoma"/>
          <w:sz w:val="22"/>
          <w:szCs w:val="22"/>
          <w:lang w:val="it-IT"/>
        </w:rPr>
        <w:t>presso l’ufficio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amministra</w:t>
      </w:r>
      <w:r>
        <w:rPr>
          <w:rFonts w:ascii="Tahoma" w:hAnsi="Tahoma" w:cs="Tahoma"/>
          <w:sz w:val="22"/>
          <w:szCs w:val="22"/>
          <w:lang w:val="it-IT"/>
        </w:rPr>
        <w:t>tivo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dove verranno svolte le operazioni di accettazione e dove verrà sottoscritto il contratto d’ingresso stilato ai sensi della Legge 3 del 2008 e della DGR 2569 del 31/10/2014.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proofErr w:type="spellStart"/>
      <w:r w:rsidRPr="003F1791">
        <w:rPr>
          <w:rFonts w:ascii="Tahoma" w:hAnsi="Tahoma" w:cs="Tahoma"/>
          <w:sz w:val="22"/>
          <w:szCs w:val="22"/>
          <w:lang w:val="it-IT"/>
        </w:rPr>
        <w:t>ll’ospite</w:t>
      </w:r>
      <w:proofErr w:type="spellEnd"/>
      <w:r w:rsidRPr="003F1791">
        <w:rPr>
          <w:rFonts w:ascii="Tahoma" w:hAnsi="Tahoma" w:cs="Tahoma"/>
          <w:sz w:val="22"/>
          <w:szCs w:val="22"/>
          <w:lang w:val="it-IT"/>
        </w:rPr>
        <w:t xml:space="preserve"> saranno consegnati: il Regolamento di vita Co</w:t>
      </w:r>
      <w:r w:rsidR="0008641B">
        <w:rPr>
          <w:rFonts w:ascii="Tahoma" w:hAnsi="Tahoma" w:cs="Tahoma"/>
          <w:sz w:val="22"/>
          <w:szCs w:val="22"/>
          <w:lang w:val="it-IT"/>
        </w:rPr>
        <w:t>munitaria degli ospiti della RSD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Lainate, la Carta dei Servizi.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  <w:r w:rsidRPr="00D770AE">
        <w:rPr>
          <w:rFonts w:ascii="Tahoma" w:hAnsi="Tahoma" w:cs="Tahoma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09E968" wp14:editId="7F4BF7EB">
                <wp:simplePos x="0" y="0"/>
                <wp:positionH relativeFrom="column">
                  <wp:posOffset>1954530</wp:posOffset>
                </wp:positionH>
                <wp:positionV relativeFrom="paragraph">
                  <wp:posOffset>90170</wp:posOffset>
                </wp:positionV>
                <wp:extent cx="2438400" cy="708660"/>
                <wp:effectExtent l="0" t="0" r="38100" b="53340"/>
                <wp:wrapNone/>
                <wp:docPr id="4" name="Telai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7086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txbx>
                        <w:txbxContent>
                          <w:p w:rsidR="0001321F" w:rsidRPr="005411DE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</w:pPr>
                            <w:r w:rsidRPr="005411DE"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  <w:t>L’INGRESSO IN RSD</w:t>
                            </w:r>
                          </w:p>
                          <w:p w:rsidR="0001321F" w:rsidRPr="005411DE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</w:pPr>
                            <w:r w:rsidRPr="005411DE"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  <w:t>PRIMO GIORNO</w:t>
                            </w:r>
                          </w:p>
                          <w:p w:rsidR="0001321F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</w:p>
                          <w:p w:rsidR="0001321F" w:rsidRPr="00D770AE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color w:val="auto"/>
                              </w:rPr>
                            </w:pPr>
                          </w:p>
                          <w:p w:rsidR="0001321F" w:rsidRPr="00D770AE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</w:pPr>
                            <w:r w:rsidRPr="00D770AE">
                              <w:rPr>
                                <w:rFonts w:ascii="Tahoma" w:hAnsi="Tahoma" w:cs="Tahoma"/>
                                <w:b/>
                                <w:color w:val="auto"/>
                              </w:rPr>
                              <w:t>PRIMO GIORNO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9E96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Telaio 4" o:spid="_x0000_s1027" type="#_x0000_t84" style="position:absolute;margin-left:153.9pt;margin-top:7.1pt;width:192pt;height:5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" fillcolor="#c2d69b" strokecolor="#9bbb59" strokeweight="1pt">
                <v:fill color2="#9bbb59" focus="50%" type="gradient"/>
                <v:shadow on="t" color="#4e6128" offset="1pt"/>
                <v:textbox>
                  <w:txbxContent>
                    <w:p w:rsidR="0001321F" w:rsidRPr="005411DE" w:rsidRDefault="0001321F" w:rsidP="009060DC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</w:rPr>
                      </w:pPr>
                      <w:r w:rsidRPr="005411DE">
                        <w:rPr>
                          <w:rFonts w:ascii="Tahoma" w:hAnsi="Tahoma" w:cs="Tahoma"/>
                          <w:b/>
                          <w:color w:val="auto"/>
                        </w:rPr>
                        <w:t>L’INGRESSO IN RSD</w:t>
                      </w:r>
                    </w:p>
                    <w:p w:rsidR="0001321F" w:rsidRPr="005411DE" w:rsidRDefault="0001321F" w:rsidP="009060DC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</w:rPr>
                      </w:pPr>
                      <w:r w:rsidRPr="005411DE">
                        <w:rPr>
                          <w:rFonts w:ascii="Tahoma" w:hAnsi="Tahoma" w:cs="Tahoma"/>
                          <w:b/>
                          <w:color w:val="auto"/>
                        </w:rPr>
                        <w:t>PRIMO GIORNO</w:t>
                      </w:r>
                    </w:p>
                    <w:p w:rsidR="0001321F" w:rsidRDefault="0001321F" w:rsidP="009060DC">
                      <w:pPr>
                        <w:jc w:val="center"/>
                        <w:rPr>
                          <w:rFonts w:ascii="Tahoma" w:hAnsi="Tahoma" w:cs="Tahoma"/>
                          <w:color w:val="auto"/>
                        </w:rPr>
                      </w:pPr>
                    </w:p>
                    <w:p w:rsidR="0001321F" w:rsidRPr="00D770AE" w:rsidRDefault="0001321F" w:rsidP="009060DC">
                      <w:pPr>
                        <w:jc w:val="center"/>
                        <w:rPr>
                          <w:rFonts w:ascii="Tahoma" w:hAnsi="Tahoma" w:cs="Tahoma"/>
                          <w:color w:val="auto"/>
                        </w:rPr>
                      </w:pPr>
                    </w:p>
                    <w:p w:rsidR="0001321F" w:rsidRPr="00D770AE" w:rsidRDefault="0001321F" w:rsidP="009060DC">
                      <w:pPr>
                        <w:jc w:val="center"/>
                        <w:rPr>
                          <w:rFonts w:ascii="Tahoma" w:hAnsi="Tahoma" w:cs="Tahoma"/>
                          <w:b/>
                          <w:color w:val="auto"/>
                        </w:rPr>
                      </w:pPr>
                      <w:r w:rsidRPr="00D770AE">
                        <w:rPr>
                          <w:rFonts w:ascii="Tahoma" w:hAnsi="Tahoma" w:cs="Tahoma"/>
                          <w:b/>
                          <w:color w:val="auto"/>
                        </w:rPr>
                        <w:t>PRIMO GIORNO</w:t>
                      </w:r>
                    </w:p>
                  </w:txbxContent>
                </v:textbox>
              </v:shape>
            </w:pict>
          </mc:Fallback>
        </mc:AlternateContent>
      </w:r>
    </w:p>
    <w:p w:rsidR="005411DE" w:rsidRDefault="005411DE" w:rsidP="009060DC">
      <w:pPr>
        <w:ind w:left="284"/>
        <w:jc w:val="center"/>
        <w:rPr>
          <w:rFonts w:ascii="Tahoma" w:hAnsi="Tahoma" w:cs="Tahoma"/>
          <w:b/>
          <w:color w:val="C00000"/>
          <w:sz w:val="22"/>
          <w:szCs w:val="22"/>
          <w:lang w:val="it-IT"/>
        </w:rPr>
      </w:pPr>
      <w:r>
        <w:rPr>
          <w:rFonts w:ascii="Tahoma" w:hAnsi="Tahoma" w:cs="Tahoma"/>
          <w:b/>
          <w:color w:val="C00000"/>
          <w:sz w:val="22"/>
          <w:szCs w:val="22"/>
          <w:lang w:val="it-IT"/>
        </w:rPr>
        <w:t>primo</w:t>
      </w: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color w:val="C00000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C00000"/>
          <w:sz w:val="22"/>
          <w:szCs w:val="22"/>
          <w:lang w:val="it-IT"/>
        </w:rPr>
        <w:t>L’INGRESSO IN RSA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u w:val="single"/>
          <w:lang w:val="it-IT"/>
        </w:rPr>
      </w:pP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reception</w:t>
      </w:r>
      <w:r w:rsidR="006B4009">
        <w:rPr>
          <w:rFonts w:ascii="Tahoma" w:hAnsi="Tahoma" w:cs="Tahoma"/>
          <w:sz w:val="22"/>
          <w:szCs w:val="22"/>
          <w:lang w:val="it-IT"/>
        </w:rPr>
        <w:t xml:space="preserve"> della RSA/RSD</w:t>
      </w:r>
      <w:r w:rsidRPr="003F1791">
        <w:rPr>
          <w:rFonts w:ascii="Tahoma" w:hAnsi="Tahoma" w:cs="Tahoma"/>
          <w:sz w:val="22"/>
          <w:szCs w:val="22"/>
          <w:lang w:val="it-IT"/>
        </w:rPr>
        <w:t>:</w:t>
      </w:r>
    </w:p>
    <w:p w:rsidR="009060DC" w:rsidRPr="003F1791" w:rsidRDefault="009060DC" w:rsidP="009060DC">
      <w:pPr>
        <w:numPr>
          <w:ilvl w:val="0"/>
          <w:numId w:val="20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accoglie l’ospite e i parenti, già attesi mediante apposita comunicazione della Direzione che contiene:</w:t>
      </w:r>
    </w:p>
    <w:p w:rsidR="009060DC" w:rsidRPr="003F1791" w:rsidRDefault="009060DC" w:rsidP="009060D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nome e cognome dell’ospite e familiare;</w:t>
      </w:r>
    </w:p>
    <w:p w:rsidR="009060DC" w:rsidRPr="00D770AE" w:rsidRDefault="009060DC" w:rsidP="009060D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>data e ora dell’ingresso</w:t>
      </w:r>
    </w:p>
    <w:p w:rsidR="009060DC" w:rsidRPr="003F1791" w:rsidRDefault="009060DC" w:rsidP="009060DC">
      <w:pPr>
        <w:numPr>
          <w:ilvl w:val="0"/>
          <w:numId w:val="22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stanza di destinazione.</w:t>
      </w:r>
    </w:p>
    <w:p w:rsidR="009060DC" w:rsidRPr="003F1791" w:rsidRDefault="009060DC" w:rsidP="009060DC">
      <w:pPr>
        <w:numPr>
          <w:ilvl w:val="0"/>
          <w:numId w:val="21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si preoccupa di avvertire il Coordinatore </w:t>
      </w:r>
      <w:r>
        <w:rPr>
          <w:rFonts w:ascii="Tahoma" w:hAnsi="Tahoma" w:cs="Tahoma"/>
          <w:sz w:val="22"/>
          <w:szCs w:val="22"/>
          <w:lang w:val="it-IT"/>
        </w:rPr>
        <w:t xml:space="preserve">Infermieristico e di Struttura, il medico </w:t>
      </w:r>
      <w:r w:rsidR="006B4009">
        <w:rPr>
          <w:rFonts w:ascii="Tahoma" w:hAnsi="Tahoma" w:cs="Tahoma"/>
          <w:sz w:val="22"/>
          <w:szCs w:val="22"/>
          <w:lang w:val="it-IT"/>
        </w:rPr>
        <w:t>e l’ASA di nucleo RSD</w:t>
      </w:r>
    </w:p>
    <w:p w:rsidR="009060DC" w:rsidRPr="003F1791" w:rsidRDefault="009060DC" w:rsidP="009060DC">
      <w:pPr>
        <w:rPr>
          <w:rFonts w:ascii="Tahoma" w:hAnsi="Tahoma" w:cs="Tahoma"/>
          <w:sz w:val="22"/>
          <w:szCs w:val="22"/>
          <w:lang w:val="it-IT"/>
        </w:rPr>
      </w:pPr>
    </w:p>
    <w:p w:rsidR="006B4009" w:rsidRPr="00D770AE" w:rsidRDefault="006B4009" w:rsidP="006B4009">
      <w:pPr>
        <w:rPr>
          <w:rFonts w:ascii="Tahoma" w:hAnsi="Tahoma" w:cs="Tahoma"/>
          <w:sz w:val="22"/>
          <w:szCs w:val="22"/>
        </w:rPr>
      </w:pPr>
      <w:proofErr w:type="spellStart"/>
      <w:r w:rsidRPr="00D770AE">
        <w:rPr>
          <w:rFonts w:ascii="Tahoma" w:hAnsi="Tahoma" w:cs="Tahoma"/>
          <w:sz w:val="22"/>
          <w:szCs w:val="22"/>
        </w:rPr>
        <w:t>L’equipe</w:t>
      </w:r>
      <w:proofErr w:type="spellEnd"/>
      <w:r w:rsidRPr="00D770AE">
        <w:rPr>
          <w:rFonts w:ascii="Tahoma" w:hAnsi="Tahoma" w:cs="Tahoma"/>
          <w:sz w:val="22"/>
          <w:szCs w:val="22"/>
        </w:rPr>
        <w:t xml:space="preserve"> di nucleo: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accoglie il/la nuovo/a ospite ed i suoi familiari;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lastRenderedPageBreak/>
        <w:t xml:space="preserve">un operatore assistenziale mostra </w:t>
      </w:r>
      <w:r w:rsidRPr="003F1791">
        <w:rPr>
          <w:rFonts w:ascii="Tahoma" w:hAnsi="Tahoma" w:cs="Tahoma"/>
          <w:sz w:val="22"/>
          <w:szCs w:val="22"/>
          <w:lang w:val="it-IT"/>
        </w:rPr>
        <w:t>la stanza e aiuta a riporre gli effetti personali dell’ospite;</w:t>
      </w:r>
    </w:p>
    <w:p w:rsidR="006B4009" w:rsidRPr="007B2793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medico e l’infermiere raccolgono dall’ospite e/o dal parente l’anamnesi, ricevono in consegna eventuali referti sanitari; raccolgono inoltre la dichiarazione dei nominativi di riferimento tra i familiari in caso di comunicazioni sanitarie sensibili;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il medico esegue l’esame obiettivo e redige </w:t>
      </w:r>
      <w:r>
        <w:rPr>
          <w:rFonts w:ascii="Tahoma" w:hAnsi="Tahoma" w:cs="Tahoma"/>
          <w:sz w:val="22"/>
          <w:szCs w:val="22"/>
          <w:lang w:val="it-IT"/>
        </w:rPr>
        <w:t>la documentazione medica</w:t>
      </w:r>
      <w:r w:rsidRPr="003F1791">
        <w:rPr>
          <w:rFonts w:ascii="Tahoma" w:hAnsi="Tahoma" w:cs="Tahoma"/>
          <w:sz w:val="22"/>
          <w:szCs w:val="22"/>
          <w:lang w:val="it-IT"/>
        </w:rPr>
        <w:t>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referente di nucleo o l’infermiere raccoglie dai familiari le prime informazioni sulle abitudini quotidiane e i gusti dell’ospite;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l’equipe multidimensionale del</w:t>
      </w:r>
      <w:r>
        <w:rPr>
          <w:rFonts w:ascii="Tahoma" w:hAnsi="Tahoma" w:cs="Tahoma"/>
          <w:sz w:val="22"/>
          <w:szCs w:val="22"/>
          <w:lang w:val="it-IT"/>
        </w:rPr>
        <w:t xml:space="preserve"> nucleo,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entro 30 giorni </w:t>
      </w:r>
      <w:r>
        <w:rPr>
          <w:rFonts w:ascii="Tahoma" w:hAnsi="Tahoma" w:cs="Tahoma"/>
          <w:sz w:val="22"/>
          <w:szCs w:val="22"/>
          <w:lang w:val="it-IT"/>
        </w:rPr>
        <w:t>dall’ingresso dell’ospite, redige il progetto individuale (P.I.)  e definisce il primo piano assistenziale individuale (PAI) che verrà condiviso successivamente con l’ospite e/o i famigliari di riferimento;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 xml:space="preserve">il Coordinatore di struttura o suo delegato 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mostra all’ospite e alla famiglia i luoghi di vita all’interno del nucleo </w:t>
      </w:r>
      <w:r>
        <w:rPr>
          <w:rFonts w:ascii="Tahoma" w:hAnsi="Tahoma" w:cs="Tahoma"/>
          <w:sz w:val="22"/>
          <w:szCs w:val="22"/>
          <w:lang w:val="it-IT"/>
        </w:rPr>
        <w:t xml:space="preserve">e presenta gli ospiti residenti e </w:t>
      </w:r>
      <w:proofErr w:type="spellStart"/>
      <w:r>
        <w:rPr>
          <w:rFonts w:ascii="Tahoma" w:hAnsi="Tahoma" w:cs="Tahoma"/>
          <w:sz w:val="22"/>
          <w:szCs w:val="22"/>
          <w:lang w:val="it-IT"/>
        </w:rPr>
        <w:t>el</w:t>
      </w:r>
      <w:proofErr w:type="spellEnd"/>
      <w:r>
        <w:rPr>
          <w:rFonts w:ascii="Tahoma" w:hAnsi="Tahoma" w:cs="Tahoma"/>
          <w:sz w:val="22"/>
          <w:szCs w:val="22"/>
          <w:lang w:val="it-IT"/>
        </w:rPr>
        <w:t xml:space="preserve"> varie figure professionali;</w:t>
      </w:r>
    </w:p>
    <w:p w:rsidR="006B4009" w:rsidRPr="003F1791" w:rsidRDefault="006B4009" w:rsidP="006B4009">
      <w:pPr>
        <w:numPr>
          <w:ilvl w:val="0"/>
          <w:numId w:val="1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il Coordinatore o </w:t>
      </w:r>
      <w:r>
        <w:rPr>
          <w:rFonts w:ascii="Tahoma" w:hAnsi="Tahoma" w:cs="Tahoma"/>
          <w:sz w:val="22"/>
          <w:szCs w:val="22"/>
          <w:lang w:val="it-IT"/>
        </w:rPr>
        <w:t>suo delegato indica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ai familiari l’ubicazione dell’Ufficio Amministrativo per la consegna dei documenti.</w:t>
      </w:r>
    </w:p>
    <w:p w:rsidR="006B4009" w:rsidRPr="003F1791" w:rsidRDefault="006B4009" w:rsidP="006B4009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6B4009" w:rsidRPr="00D770AE" w:rsidRDefault="006B4009" w:rsidP="006B4009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Il Responsabile amministrativo</w:t>
      </w:r>
      <w:r w:rsidRPr="00D770AE">
        <w:rPr>
          <w:rFonts w:ascii="Tahoma" w:hAnsi="Tahoma" w:cs="Tahoma"/>
          <w:sz w:val="22"/>
          <w:szCs w:val="22"/>
        </w:rPr>
        <w:t>:</w:t>
      </w:r>
    </w:p>
    <w:p w:rsidR="006B4009" w:rsidRPr="003F1791" w:rsidRDefault="006B4009" w:rsidP="006B4009">
      <w:pPr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accoglie i familiari e raccoglie i documenti amministrativi ed i dati anagrafici;</w:t>
      </w:r>
    </w:p>
    <w:p w:rsidR="006B4009" w:rsidRPr="003F1791" w:rsidRDefault="006B4009" w:rsidP="006B4009">
      <w:pPr>
        <w:numPr>
          <w:ilvl w:val="0"/>
          <w:numId w:val="25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stipula </w:t>
      </w:r>
      <w:r>
        <w:rPr>
          <w:rFonts w:ascii="Tahoma" w:hAnsi="Tahoma" w:cs="Tahoma"/>
          <w:sz w:val="22"/>
          <w:szCs w:val="22"/>
          <w:lang w:val="it-IT"/>
        </w:rPr>
        <w:t>con i famigliari il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Contratto di Ingresso;</w:t>
      </w:r>
    </w:p>
    <w:p w:rsidR="00475AA7" w:rsidRDefault="00475AA7" w:rsidP="001369F2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ind w:left="720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D770AE">
        <w:rPr>
          <w:rFonts w:ascii="Tahoma" w:hAnsi="Tahoma" w:cs="Tahoma"/>
          <w:b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9BCEB" wp14:editId="78C15138">
                <wp:simplePos x="0" y="0"/>
                <wp:positionH relativeFrom="column">
                  <wp:posOffset>1642110</wp:posOffset>
                </wp:positionH>
                <wp:positionV relativeFrom="paragraph">
                  <wp:posOffset>140970</wp:posOffset>
                </wp:positionV>
                <wp:extent cx="2781300" cy="657225"/>
                <wp:effectExtent l="0" t="0" r="38100" b="66675"/>
                <wp:wrapNone/>
                <wp:docPr id="6" name="Telai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657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1F" w:rsidRPr="005C2A10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C2A10">
                              <w:rPr>
                                <w:rFonts w:ascii="Tahoma" w:hAnsi="Tahoma" w:cs="Tahoma"/>
                                <w:b/>
                              </w:rPr>
                              <w:t>PRIMA SETTIMANA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BCEB" id="Telaio 6" o:spid="_x0000_s1028" type="#_x0000_t84" style="position:absolute;left:0;text-align:left;margin-left:129.3pt;margin-top:11.1pt;width:219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" fillcolor="#d99594" strokecolor="#d99594" strokeweight="1pt">
                <v:fill color2="#f2dbdb" angle="135" focus="50%" type="gradient"/>
                <v:shadow on="t" color="#622423" opacity=".5" offset="1pt"/>
                <v:textbox>
                  <w:txbxContent>
                    <w:p w:rsidR="0001321F" w:rsidRPr="005C2A10" w:rsidRDefault="0001321F" w:rsidP="009060D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C2A10">
                        <w:rPr>
                          <w:rFonts w:ascii="Tahoma" w:hAnsi="Tahoma" w:cs="Tahoma"/>
                          <w:b/>
                        </w:rPr>
                        <w:t>PRIMA SETTIMANA</w:t>
                      </w:r>
                    </w:p>
                  </w:txbxContent>
                </v:textbox>
              </v:shape>
            </w:pict>
          </mc:Fallback>
        </mc:AlternateConten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b/>
          <w:sz w:val="22"/>
          <w:szCs w:val="22"/>
          <w:lang w:val="it-IT"/>
        </w:rPr>
      </w:pP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</w:t>
      </w:r>
      <w:proofErr w:type="spellStart"/>
      <w:r w:rsidRPr="003F1791">
        <w:rPr>
          <w:rFonts w:ascii="Tahoma" w:hAnsi="Tahoma" w:cs="Tahoma"/>
          <w:sz w:val="22"/>
          <w:szCs w:val="22"/>
          <w:lang w:val="it-IT"/>
        </w:rPr>
        <w:t>èquipe</w:t>
      </w:r>
      <w:proofErr w:type="spellEnd"/>
      <w:r w:rsidRPr="003F1791">
        <w:rPr>
          <w:rFonts w:ascii="Tahoma" w:hAnsi="Tahoma" w:cs="Tahoma"/>
          <w:sz w:val="22"/>
          <w:szCs w:val="22"/>
          <w:lang w:val="it-IT"/>
        </w:rPr>
        <w:t xml:space="preserve"> di nucleo redige, per le aree di propria competenza, tutta la modulistica necessaria alla conoscenza dell’ospite e utile allo sviluppo del P</w:t>
      </w:r>
      <w:r w:rsidR="0008641B">
        <w:rPr>
          <w:rFonts w:ascii="Tahoma" w:hAnsi="Tahoma" w:cs="Tahoma"/>
          <w:sz w:val="22"/>
          <w:szCs w:val="22"/>
          <w:lang w:val="it-IT"/>
        </w:rPr>
        <w:t>E</w:t>
      </w:r>
      <w:r w:rsidRPr="003F1791">
        <w:rPr>
          <w:rFonts w:ascii="Tahoma" w:hAnsi="Tahoma" w:cs="Tahoma"/>
          <w:sz w:val="22"/>
          <w:szCs w:val="22"/>
          <w:lang w:val="it-IT"/>
        </w:rPr>
        <w:t>AI.</w:t>
      </w: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 xml:space="preserve">Il personale ASA: </w:t>
      </w:r>
    </w:p>
    <w:p w:rsidR="009060DC" w:rsidRPr="003F1791" w:rsidRDefault="009060DC" w:rsidP="009060DC">
      <w:pPr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svolge l’attività di osservazione, di ascolto e di accompagnamento del nuovo ospite per una settimana e espleta le attività assistenziali definite nel primo P</w:t>
      </w:r>
      <w:r w:rsidR="0008641B">
        <w:rPr>
          <w:rFonts w:ascii="Tahoma" w:hAnsi="Tahoma" w:cs="Tahoma"/>
          <w:sz w:val="22"/>
          <w:szCs w:val="22"/>
          <w:lang w:val="it-IT"/>
        </w:rPr>
        <w:t>E</w:t>
      </w:r>
      <w:r w:rsidRPr="003F1791">
        <w:rPr>
          <w:rFonts w:ascii="Tahoma" w:hAnsi="Tahoma" w:cs="Tahoma"/>
          <w:sz w:val="22"/>
          <w:szCs w:val="22"/>
          <w:lang w:val="it-IT"/>
        </w:rPr>
        <w:t>AI;</w:t>
      </w:r>
    </w:p>
    <w:p w:rsidR="009060DC" w:rsidRPr="003F1791" w:rsidRDefault="009060DC" w:rsidP="009060DC">
      <w:pPr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monitora eventuali strumenti di protezione e tutela fisica prescritti;</w:t>
      </w:r>
    </w:p>
    <w:p w:rsidR="009060DC" w:rsidRPr="003F1791" w:rsidRDefault="009060DC" w:rsidP="009060DC">
      <w:pPr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effettua la rilevazione del peso corporeo;</w:t>
      </w:r>
    </w:p>
    <w:p w:rsidR="009060DC" w:rsidRPr="003F1791" w:rsidRDefault="009060DC" w:rsidP="009060DC">
      <w:pPr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compila le schede relative alle abitudini alimentari.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 xml:space="preserve">Il </w:t>
      </w:r>
      <w:proofErr w:type="spellStart"/>
      <w:r w:rsidRPr="00D770AE">
        <w:rPr>
          <w:rFonts w:ascii="Tahoma" w:hAnsi="Tahoma" w:cs="Tahoma"/>
          <w:sz w:val="22"/>
          <w:szCs w:val="22"/>
        </w:rPr>
        <w:t>terapista</w:t>
      </w:r>
      <w:proofErr w:type="spellEnd"/>
      <w:r w:rsidRPr="00D770AE">
        <w:rPr>
          <w:rFonts w:ascii="Tahoma" w:hAnsi="Tahoma" w:cs="Tahoma"/>
          <w:sz w:val="22"/>
          <w:szCs w:val="22"/>
        </w:rPr>
        <w:t xml:space="preserve"> della </w:t>
      </w:r>
      <w:proofErr w:type="spellStart"/>
      <w:r w:rsidRPr="00D770AE">
        <w:rPr>
          <w:rFonts w:ascii="Tahoma" w:hAnsi="Tahoma" w:cs="Tahoma"/>
          <w:sz w:val="22"/>
          <w:szCs w:val="22"/>
        </w:rPr>
        <w:t>riabilitazione</w:t>
      </w:r>
      <w:proofErr w:type="spellEnd"/>
      <w:r w:rsidRPr="00D770AE">
        <w:rPr>
          <w:rFonts w:ascii="Tahoma" w:hAnsi="Tahoma" w:cs="Tahoma"/>
          <w:sz w:val="22"/>
          <w:szCs w:val="22"/>
        </w:rPr>
        <w:t>:</w:t>
      </w:r>
    </w:p>
    <w:p w:rsidR="009060DC" w:rsidRPr="003F1791" w:rsidRDefault="009060DC" w:rsidP="009060DC">
      <w:pPr>
        <w:numPr>
          <w:ilvl w:val="0"/>
          <w:numId w:val="28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valuta attraverso apposite scale di valutazione i bisogni specifici;</w:t>
      </w:r>
    </w:p>
    <w:p w:rsidR="009060DC" w:rsidRPr="003F1791" w:rsidRDefault="009060DC" w:rsidP="009060DC">
      <w:pPr>
        <w:numPr>
          <w:ilvl w:val="0"/>
          <w:numId w:val="28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monitora e verifica l’adeguatezza degli eventuali strumenti di protezione e tutela fisica prescritti;</w:t>
      </w:r>
    </w:p>
    <w:p w:rsidR="009060DC" w:rsidRPr="003F1791" w:rsidRDefault="009060DC" w:rsidP="009060DC">
      <w:pPr>
        <w:numPr>
          <w:ilvl w:val="0"/>
          <w:numId w:val="28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valuta il corretto utilizzo di presidi e ausili.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proofErr w:type="spellStart"/>
      <w:r w:rsidRPr="00D770AE">
        <w:rPr>
          <w:rFonts w:ascii="Tahoma" w:hAnsi="Tahoma" w:cs="Tahoma"/>
          <w:sz w:val="22"/>
          <w:szCs w:val="22"/>
        </w:rPr>
        <w:lastRenderedPageBreak/>
        <w:t>L’educatore</w:t>
      </w:r>
      <w:proofErr w:type="spellEnd"/>
      <w:r w:rsidRPr="00D770AE">
        <w:rPr>
          <w:rFonts w:ascii="Tahoma" w:hAnsi="Tahoma" w:cs="Tahoma"/>
          <w:sz w:val="22"/>
          <w:szCs w:val="22"/>
        </w:rPr>
        <w:t>:</w:t>
      </w:r>
    </w:p>
    <w:p w:rsidR="009060DC" w:rsidRPr="003F1791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relaziona in equipe le risultanze dell’osservazione del nuovo ospite nella fase d’inserimento.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proofErr w:type="spellStart"/>
      <w:r w:rsidRPr="00D770AE">
        <w:rPr>
          <w:rFonts w:ascii="Tahoma" w:hAnsi="Tahoma" w:cs="Tahoma"/>
          <w:sz w:val="22"/>
          <w:szCs w:val="22"/>
        </w:rPr>
        <w:t>L’infermiere</w:t>
      </w:r>
      <w:proofErr w:type="spellEnd"/>
      <w:r w:rsidRPr="00D770AE">
        <w:rPr>
          <w:rFonts w:ascii="Tahoma" w:hAnsi="Tahoma" w:cs="Tahoma"/>
          <w:sz w:val="22"/>
          <w:szCs w:val="22"/>
        </w:rPr>
        <w:t>:</w:t>
      </w:r>
    </w:p>
    <w:p w:rsidR="009060DC" w:rsidRPr="00D770AE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proofErr w:type="spellStart"/>
      <w:r w:rsidRPr="00D770AE">
        <w:rPr>
          <w:rFonts w:ascii="Tahoma" w:hAnsi="Tahoma" w:cs="Tahoma"/>
          <w:sz w:val="22"/>
          <w:szCs w:val="22"/>
        </w:rPr>
        <w:t>rileva</w:t>
      </w:r>
      <w:proofErr w:type="spellEnd"/>
      <w:r w:rsidRPr="00D770AE">
        <w:rPr>
          <w:rFonts w:ascii="Tahoma" w:hAnsi="Tahoma" w:cs="Tahoma"/>
          <w:sz w:val="22"/>
          <w:szCs w:val="22"/>
        </w:rPr>
        <w:t xml:space="preserve"> i </w:t>
      </w:r>
      <w:proofErr w:type="spellStart"/>
      <w:r w:rsidRPr="00D770AE">
        <w:rPr>
          <w:rFonts w:ascii="Tahoma" w:hAnsi="Tahoma" w:cs="Tahoma"/>
          <w:sz w:val="22"/>
          <w:szCs w:val="22"/>
        </w:rPr>
        <w:t>parametri</w:t>
      </w:r>
      <w:proofErr w:type="spellEnd"/>
      <w:r w:rsidRPr="00D770AE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770AE">
        <w:rPr>
          <w:rFonts w:ascii="Tahoma" w:hAnsi="Tahoma" w:cs="Tahoma"/>
          <w:sz w:val="22"/>
          <w:szCs w:val="22"/>
        </w:rPr>
        <w:t>vitali</w:t>
      </w:r>
      <w:proofErr w:type="spellEnd"/>
      <w:r w:rsidRPr="00D770AE">
        <w:rPr>
          <w:rFonts w:ascii="Tahoma" w:hAnsi="Tahoma" w:cs="Tahoma"/>
          <w:sz w:val="22"/>
          <w:szCs w:val="22"/>
        </w:rPr>
        <w:t>;</w:t>
      </w:r>
    </w:p>
    <w:p w:rsidR="009060DC" w:rsidRPr="00D770AE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proofErr w:type="spellStart"/>
      <w:r w:rsidRPr="00D770AE">
        <w:rPr>
          <w:rFonts w:ascii="Tahoma" w:hAnsi="Tahoma" w:cs="Tahoma"/>
          <w:sz w:val="22"/>
          <w:szCs w:val="22"/>
        </w:rPr>
        <w:t>esegue</w:t>
      </w:r>
      <w:proofErr w:type="spellEnd"/>
      <w:r w:rsidRPr="00D770AE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D770AE">
        <w:rPr>
          <w:rFonts w:ascii="Tahoma" w:hAnsi="Tahoma" w:cs="Tahoma"/>
          <w:sz w:val="22"/>
          <w:szCs w:val="22"/>
        </w:rPr>
        <w:t>l’elettrocardiogramma</w:t>
      </w:r>
      <w:proofErr w:type="spellEnd"/>
      <w:r w:rsidRPr="00D770AE">
        <w:rPr>
          <w:rFonts w:ascii="Tahoma" w:hAnsi="Tahoma" w:cs="Tahoma"/>
          <w:sz w:val="22"/>
          <w:szCs w:val="22"/>
        </w:rPr>
        <w:t>;</w:t>
      </w:r>
    </w:p>
    <w:p w:rsidR="009060DC" w:rsidRPr="003F1791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esegue gli esami ematici di routine (se richiesti dal medico);</w:t>
      </w:r>
    </w:p>
    <w:p w:rsidR="009060DC" w:rsidRPr="003F1791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è responsabile della somministrazione della terapia;</w:t>
      </w:r>
    </w:p>
    <w:p w:rsidR="009060DC" w:rsidRPr="003F1791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osserva e valuta l’adeguatezza nella assunzione degli alimenti;</w:t>
      </w:r>
    </w:p>
    <w:p w:rsidR="009060DC" w:rsidRPr="003F1791" w:rsidRDefault="009060DC" w:rsidP="009060DC">
      <w:pPr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monitora e verifica l’adeguatezza degli eventuali strumenti di protezione e tutela fisica prescritti;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D770AE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D770AE">
        <w:rPr>
          <w:rFonts w:ascii="Tahoma" w:hAnsi="Tahoma" w:cs="Tahoma"/>
          <w:sz w:val="22"/>
          <w:szCs w:val="22"/>
        </w:rPr>
        <w:t xml:space="preserve">La </w:t>
      </w:r>
      <w:proofErr w:type="spellStart"/>
      <w:r w:rsidRPr="00D770AE">
        <w:rPr>
          <w:rFonts w:ascii="Tahoma" w:hAnsi="Tahoma" w:cs="Tahoma"/>
          <w:sz w:val="22"/>
          <w:szCs w:val="22"/>
        </w:rPr>
        <w:t>psicologa</w:t>
      </w:r>
      <w:proofErr w:type="spellEnd"/>
      <w:r w:rsidRPr="00D770AE">
        <w:rPr>
          <w:rFonts w:ascii="Tahoma" w:hAnsi="Tahoma" w:cs="Tahoma"/>
          <w:sz w:val="22"/>
          <w:szCs w:val="22"/>
        </w:rPr>
        <w:t>:</w:t>
      </w:r>
    </w:p>
    <w:p w:rsidR="009060DC" w:rsidRPr="003F1791" w:rsidRDefault="009060DC" w:rsidP="009060DC">
      <w:pPr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ricostruisce insieme all’educatore la biografia dell’ospite;</w:t>
      </w:r>
    </w:p>
    <w:p w:rsidR="009060DC" w:rsidRPr="003F1791" w:rsidRDefault="009060DC" w:rsidP="009060DC">
      <w:pPr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effettua la valutazione cognitivo comportamentale;</w:t>
      </w:r>
    </w:p>
    <w:p w:rsidR="009060DC" w:rsidRPr="003F1791" w:rsidRDefault="009060DC" w:rsidP="009060DC">
      <w:pPr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definisce con la famiglia possibili approcci facilitanti l’inserimento in RSA del nuovo ospite;</w:t>
      </w:r>
    </w:p>
    <w:p w:rsidR="009060DC" w:rsidRPr="003F1791" w:rsidRDefault="009060DC" w:rsidP="009060DC">
      <w:pPr>
        <w:numPr>
          <w:ilvl w:val="0"/>
          <w:numId w:val="30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facilita l’inserimento dell’ospite nel nucleo.</w:t>
      </w:r>
    </w:p>
    <w:p w:rsidR="009060DC" w:rsidRPr="003F1791" w:rsidRDefault="009060DC" w:rsidP="009060DC">
      <w:pPr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B87EBC" w:rsidRDefault="009060DC" w:rsidP="009060DC">
      <w:pPr>
        <w:jc w:val="both"/>
        <w:rPr>
          <w:rFonts w:ascii="Tahoma" w:hAnsi="Tahoma" w:cs="Tahoma"/>
          <w:sz w:val="22"/>
          <w:szCs w:val="22"/>
        </w:rPr>
      </w:pPr>
      <w:r w:rsidRPr="00B87EBC">
        <w:rPr>
          <w:rFonts w:ascii="Tahoma" w:hAnsi="Tahoma" w:cs="Tahoma"/>
          <w:sz w:val="22"/>
          <w:szCs w:val="22"/>
        </w:rPr>
        <w:t>Il medico</w:t>
      </w:r>
      <w:r w:rsidR="0008641B">
        <w:rPr>
          <w:rFonts w:ascii="Tahoma" w:hAnsi="Tahoma" w:cs="Tahoma"/>
          <w:sz w:val="22"/>
          <w:szCs w:val="22"/>
        </w:rPr>
        <w:t>/</w:t>
      </w:r>
      <w:proofErr w:type="spellStart"/>
      <w:r w:rsidR="0008641B">
        <w:rPr>
          <w:rFonts w:ascii="Tahoma" w:hAnsi="Tahoma" w:cs="Tahoma"/>
          <w:sz w:val="22"/>
          <w:szCs w:val="22"/>
        </w:rPr>
        <w:t>Psichiatra</w:t>
      </w:r>
      <w:proofErr w:type="spellEnd"/>
      <w:r w:rsidRPr="00B87EBC">
        <w:rPr>
          <w:rFonts w:ascii="Tahoma" w:hAnsi="Tahoma" w:cs="Tahoma"/>
          <w:sz w:val="22"/>
          <w:szCs w:val="22"/>
        </w:rPr>
        <w:t>:</w:t>
      </w:r>
    </w:p>
    <w:p w:rsidR="009060DC" w:rsidRPr="00B87EBC" w:rsidRDefault="009060DC" w:rsidP="009060DC">
      <w:pPr>
        <w:numPr>
          <w:ilvl w:val="0"/>
          <w:numId w:val="36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B87EBC">
        <w:rPr>
          <w:rFonts w:ascii="Tahoma" w:hAnsi="Tahoma" w:cs="Tahoma"/>
          <w:sz w:val="22"/>
          <w:szCs w:val="22"/>
        </w:rPr>
        <w:t>completa il FASAS;</w:t>
      </w:r>
    </w:p>
    <w:p w:rsidR="009060DC" w:rsidRPr="00B87EBC" w:rsidRDefault="009060DC" w:rsidP="009060DC">
      <w:pPr>
        <w:numPr>
          <w:ilvl w:val="0"/>
          <w:numId w:val="36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proofErr w:type="spellStart"/>
      <w:r w:rsidRPr="00B87EBC">
        <w:rPr>
          <w:rFonts w:ascii="Tahoma" w:hAnsi="Tahoma" w:cs="Tahoma"/>
          <w:sz w:val="22"/>
          <w:szCs w:val="22"/>
        </w:rPr>
        <w:t>conferma</w:t>
      </w:r>
      <w:proofErr w:type="spellEnd"/>
      <w:r w:rsidRPr="00B87EBC">
        <w:rPr>
          <w:rFonts w:ascii="Tahoma" w:hAnsi="Tahoma" w:cs="Tahoma"/>
          <w:sz w:val="22"/>
          <w:szCs w:val="22"/>
        </w:rPr>
        <w:t xml:space="preserve"> il primo P</w:t>
      </w:r>
      <w:r w:rsidR="0008641B">
        <w:rPr>
          <w:rFonts w:ascii="Tahoma" w:hAnsi="Tahoma" w:cs="Tahoma"/>
          <w:sz w:val="22"/>
          <w:szCs w:val="22"/>
        </w:rPr>
        <w:t>E</w:t>
      </w:r>
      <w:r w:rsidRPr="00B87EBC">
        <w:rPr>
          <w:rFonts w:ascii="Tahoma" w:hAnsi="Tahoma" w:cs="Tahoma"/>
          <w:sz w:val="22"/>
          <w:szCs w:val="22"/>
        </w:rPr>
        <w:t>AI;</w:t>
      </w:r>
    </w:p>
    <w:p w:rsidR="009060DC" w:rsidRPr="00B87EBC" w:rsidRDefault="009060DC" w:rsidP="009060DC">
      <w:pPr>
        <w:numPr>
          <w:ilvl w:val="0"/>
          <w:numId w:val="36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proofErr w:type="spellStart"/>
      <w:r w:rsidRPr="00B87EBC">
        <w:rPr>
          <w:rFonts w:ascii="Tahoma" w:hAnsi="Tahoma" w:cs="Tahoma"/>
          <w:sz w:val="22"/>
          <w:szCs w:val="22"/>
        </w:rPr>
        <w:t>compila</w:t>
      </w:r>
      <w:proofErr w:type="spellEnd"/>
      <w:r w:rsidRPr="00B87EBC">
        <w:rPr>
          <w:rFonts w:ascii="Tahoma" w:hAnsi="Tahoma" w:cs="Tahoma"/>
          <w:sz w:val="22"/>
          <w:szCs w:val="22"/>
        </w:rPr>
        <w:t xml:space="preserve"> la scheda </w:t>
      </w:r>
      <w:r w:rsidR="0008641B">
        <w:rPr>
          <w:rFonts w:ascii="Tahoma" w:hAnsi="Tahoma" w:cs="Tahoma"/>
          <w:sz w:val="22"/>
          <w:szCs w:val="22"/>
        </w:rPr>
        <w:t>SIDI</w:t>
      </w:r>
      <w:r w:rsidRPr="00B87EBC">
        <w:rPr>
          <w:rFonts w:ascii="Tahoma" w:hAnsi="Tahoma" w:cs="Tahoma"/>
          <w:sz w:val="22"/>
          <w:szCs w:val="22"/>
        </w:rPr>
        <w:t>;</w:t>
      </w:r>
    </w:p>
    <w:p w:rsidR="009060DC" w:rsidRDefault="009060DC" w:rsidP="009060DC">
      <w:pPr>
        <w:numPr>
          <w:ilvl w:val="0"/>
          <w:numId w:val="3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 xml:space="preserve">valuta in </w:t>
      </w:r>
      <w:proofErr w:type="spellStart"/>
      <w:r w:rsidRPr="003F1791">
        <w:rPr>
          <w:rFonts w:ascii="Tahoma" w:hAnsi="Tahoma" w:cs="Tahoma"/>
          <w:sz w:val="22"/>
          <w:szCs w:val="22"/>
          <w:lang w:val="it-IT"/>
        </w:rPr>
        <w:t>èquipe</w:t>
      </w:r>
      <w:proofErr w:type="spellEnd"/>
      <w:r w:rsidRPr="003F1791">
        <w:rPr>
          <w:rFonts w:ascii="Tahoma" w:hAnsi="Tahoma" w:cs="Tahoma"/>
          <w:sz w:val="22"/>
          <w:szCs w:val="22"/>
          <w:lang w:val="it-IT"/>
        </w:rPr>
        <w:t xml:space="preserve"> le possibili aree di fragilità/criticità e pianifica i primi obiettivi.</w:t>
      </w:r>
    </w:p>
    <w:p w:rsidR="00A26C5B" w:rsidRPr="00A26C5B" w:rsidRDefault="00A26C5B" w:rsidP="00A26C5B">
      <w:pPr>
        <w:pStyle w:val="Paragrafoelenco"/>
        <w:numPr>
          <w:ilvl w:val="0"/>
          <w:numId w:val="36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A26C5B">
        <w:rPr>
          <w:rFonts w:ascii="Tahoma" w:hAnsi="Tahoma" w:cs="Tahoma"/>
          <w:b/>
          <w:sz w:val="22"/>
          <w:szCs w:val="22"/>
          <w:lang w:val="it-IT"/>
        </w:rPr>
        <w:t>Per i posti letto solventi</w:t>
      </w:r>
      <w:r w:rsidRPr="00A26C5B">
        <w:rPr>
          <w:rFonts w:ascii="Tahoma" w:hAnsi="Tahoma" w:cs="Tahoma"/>
          <w:sz w:val="22"/>
          <w:szCs w:val="22"/>
          <w:lang w:val="it-IT"/>
        </w:rPr>
        <w:t xml:space="preserve"> l’assistenza medica e infermieristica verrà concordata con il Medico di Medicina Generale responsabile del trattamento sanitario.</w:t>
      </w: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rPr>
          <w:rFonts w:ascii="Tahoma" w:hAnsi="Tahoma" w:cs="Tahoma"/>
          <w:sz w:val="22"/>
          <w:szCs w:val="22"/>
          <w:lang w:val="it-IT"/>
        </w:rPr>
      </w:pPr>
      <w:r w:rsidRPr="00B87EBC">
        <w:rPr>
          <w:rFonts w:ascii="Tahoma" w:hAnsi="Tahoma" w:cs="Tahoma"/>
          <w:b/>
          <w:bCs/>
          <w:noProof/>
          <w:color w:val="4F6228"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55C6FC" wp14:editId="14BF6BEB">
                <wp:simplePos x="0" y="0"/>
                <wp:positionH relativeFrom="column">
                  <wp:posOffset>1889760</wp:posOffset>
                </wp:positionH>
                <wp:positionV relativeFrom="paragraph">
                  <wp:posOffset>45085</wp:posOffset>
                </wp:positionV>
                <wp:extent cx="2438400" cy="657225"/>
                <wp:effectExtent l="9525" t="12700" r="9525" b="25400"/>
                <wp:wrapNone/>
                <wp:docPr id="7" name="Telai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6572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321F" w:rsidRPr="005C2A10" w:rsidRDefault="0001321F" w:rsidP="009060DC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5C2A10">
                              <w:rPr>
                                <w:rFonts w:ascii="Tahoma" w:hAnsi="Tahoma" w:cs="Tahoma"/>
                                <w:b/>
                              </w:rPr>
                              <w:t>DESCRIZIONE DI UNA GIORNATA TIPO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5C6FC" id="Telaio 7" o:spid="_x0000_s1029" type="#_x0000_t84" style="position:absolute;left:0;text-align:left;margin-left:148.8pt;margin-top:3.55pt;width:192pt;height:5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" fillcolor="#92cddc" strokecolor="#92cddc" strokeweight="1pt">
                <v:fill color2="#daeef3" angle="135" focus="50%" type="gradient"/>
                <v:shadow on="t" color="#205867" opacity=".5" offset="1pt"/>
                <v:textbox>
                  <w:txbxContent>
                    <w:p w:rsidR="0001321F" w:rsidRPr="005C2A10" w:rsidRDefault="0001321F" w:rsidP="009060DC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5C2A10">
                        <w:rPr>
                          <w:rFonts w:ascii="Tahoma" w:hAnsi="Tahoma" w:cs="Tahoma"/>
                          <w:b/>
                        </w:rPr>
                        <w:t>DESCRIZIONE DI UNA GIORNATA TIPO</w:t>
                      </w:r>
                    </w:p>
                  </w:txbxContent>
                </v:textbox>
              </v:shape>
            </w:pict>
          </mc:Fallback>
        </mc:AlternateContent>
      </w:r>
    </w:p>
    <w:p w:rsidR="009060DC" w:rsidRPr="003F1791" w:rsidRDefault="009060DC" w:rsidP="009060DC">
      <w:pPr>
        <w:ind w:left="284"/>
        <w:rPr>
          <w:rFonts w:ascii="Tahoma" w:hAnsi="Tahoma" w:cs="Tahoma"/>
          <w:sz w:val="22"/>
          <w:szCs w:val="22"/>
          <w:lang w:val="it-IT"/>
        </w:rPr>
      </w:pPr>
    </w:p>
    <w:p w:rsidR="009060DC" w:rsidRPr="003F1791" w:rsidRDefault="009060DC" w:rsidP="009060DC">
      <w:pPr>
        <w:ind w:left="284"/>
        <w:jc w:val="center"/>
        <w:rPr>
          <w:rFonts w:ascii="Tahoma" w:hAnsi="Tahoma" w:cs="Tahoma"/>
          <w:b/>
          <w:bCs/>
          <w:color w:val="4F6228"/>
          <w:sz w:val="22"/>
          <w:szCs w:val="22"/>
          <w:lang w:val="it-IT"/>
        </w:rPr>
      </w:pP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b/>
          <w:bCs/>
          <w:color w:val="auto"/>
          <w:kern w:val="0"/>
          <w:sz w:val="22"/>
          <w:szCs w:val="22"/>
          <w:lang w:val="it-IT"/>
        </w:rPr>
        <w:t>Fascia oraria Attività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07.00 - 09.30 Igiene e cure personali quotidiane e colazione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09.30 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–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1</w:t>
      </w:r>
      <w:r w:rsidR="002E6AD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1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.30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Partecipazione ad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attività e proposte socio-educative come da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programma; attività riabilitative; bagno/doccia come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da programma, attività sanitarie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1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1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.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45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- 13.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0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0 Pranzo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13.30 - 14.30 Riposo pomeridiano a letto o in poltrona,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per chi lo desidera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lastRenderedPageBreak/>
        <w:t xml:space="preserve">14.30 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–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1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8.30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Igiene personale; attività e proposte socio-educative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come da programma; attività riabilitative; merenda;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attività sanitarie, tempo libero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18.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45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- 19.</w:t>
      </w:r>
      <w:r w:rsidR="009345C9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45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Cena</w:t>
      </w:r>
    </w:p>
    <w:p w:rsidR="00AF44A4" w:rsidRPr="00AF44A4" w:rsidRDefault="009345C9" w:rsidP="00AF44A4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20.00</w:t>
      </w:r>
      <w:r w:rsidR="00AF44A4"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- 21.00 Preparazione per il riposo notturno, attività sanitarie,</w:t>
      </w:r>
      <w:r w:rsid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="00AF44A4"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igiene personale (in base alle necessità)</w:t>
      </w:r>
    </w:p>
    <w:p w:rsidR="00B26D70" w:rsidRDefault="00AF44A4" w:rsidP="0001321F">
      <w:pP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21.00 - 07.00 Riposo notturno</w:t>
      </w:r>
    </w:p>
    <w:p w:rsidR="00D770AE" w:rsidRPr="00B87EBC" w:rsidRDefault="00D770AE" w:rsidP="00D770AE">
      <w:pPr>
        <w:pStyle w:val="Corpotesto"/>
        <w:jc w:val="center"/>
        <w:rPr>
          <w:rFonts w:ascii="Tahoma" w:hAnsi="Tahoma" w:cs="Tahoma"/>
          <w:b/>
          <w:bCs/>
          <w:color w:val="2F5496" w:themeColor="accent1" w:themeShade="BF"/>
          <w:szCs w:val="22"/>
        </w:rPr>
      </w:pPr>
      <w:r w:rsidRPr="00B87EBC">
        <w:rPr>
          <w:rFonts w:ascii="Tahoma" w:hAnsi="Tahoma" w:cs="Tahoma"/>
          <w:b/>
          <w:bCs/>
          <w:color w:val="2F5496" w:themeColor="accent1" w:themeShade="BF"/>
          <w:szCs w:val="22"/>
        </w:rPr>
        <w:t xml:space="preserve">FINALITA’ ASSISTENZIALI 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 xml:space="preserve">Sostenere il benessere </w:t>
      </w:r>
      <w:proofErr w:type="spellStart"/>
      <w:r w:rsidRPr="003F1791">
        <w:rPr>
          <w:rFonts w:ascii="Tahoma" w:hAnsi="Tahoma" w:cs="Tahoma"/>
          <w:bCs/>
          <w:szCs w:val="22"/>
          <w:lang w:val="it-IT"/>
        </w:rPr>
        <w:t>bio</w:t>
      </w:r>
      <w:proofErr w:type="spellEnd"/>
      <w:r w:rsidRPr="003F1791">
        <w:rPr>
          <w:rFonts w:ascii="Tahoma" w:hAnsi="Tahoma" w:cs="Tahoma"/>
          <w:bCs/>
          <w:szCs w:val="22"/>
          <w:lang w:val="it-IT"/>
        </w:rPr>
        <w:t>-</w:t>
      </w:r>
      <w:proofErr w:type="spellStart"/>
      <w:r w:rsidRPr="003F1791">
        <w:rPr>
          <w:rFonts w:ascii="Tahoma" w:hAnsi="Tahoma" w:cs="Tahoma"/>
          <w:bCs/>
          <w:szCs w:val="22"/>
          <w:lang w:val="it-IT"/>
        </w:rPr>
        <w:t>psico</w:t>
      </w:r>
      <w:proofErr w:type="spellEnd"/>
      <w:r w:rsidRPr="003F1791">
        <w:rPr>
          <w:rFonts w:ascii="Tahoma" w:hAnsi="Tahoma" w:cs="Tahoma"/>
          <w:bCs/>
          <w:szCs w:val="22"/>
          <w:lang w:val="it-IT"/>
        </w:rPr>
        <w:t>-sociale dell’ospite;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Realizzare una alleanza terapeutica tra ospite, famiglia e gli operatori;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Garantire il soddisfacimento dei bisogni elementari;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Prevenire e controbattere i possibili danni dovuti allo sradicamento sociale;</w:t>
      </w:r>
    </w:p>
    <w:p w:rsidR="00D770AE" w:rsidRPr="00B87EBC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</w:rPr>
      </w:pPr>
      <w:r w:rsidRPr="00B87EBC">
        <w:rPr>
          <w:rFonts w:ascii="Tahoma" w:hAnsi="Tahoma" w:cs="Tahoma"/>
          <w:bCs/>
          <w:szCs w:val="22"/>
        </w:rPr>
        <w:t xml:space="preserve">Sostenere le </w:t>
      </w:r>
      <w:proofErr w:type="spellStart"/>
      <w:r w:rsidRPr="00B87EBC">
        <w:rPr>
          <w:rFonts w:ascii="Tahoma" w:hAnsi="Tahoma" w:cs="Tahoma"/>
          <w:bCs/>
          <w:szCs w:val="22"/>
        </w:rPr>
        <w:t>abilità</w:t>
      </w:r>
      <w:proofErr w:type="spellEnd"/>
      <w:r w:rsidRPr="00B87EBC">
        <w:rPr>
          <w:rFonts w:ascii="Tahoma" w:hAnsi="Tahoma" w:cs="Tahoma"/>
          <w:bCs/>
          <w:szCs w:val="22"/>
        </w:rPr>
        <w:t xml:space="preserve"> residue;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bCs/>
          <w:szCs w:val="22"/>
          <w:lang w:val="it-IT"/>
        </w:rPr>
      </w:pPr>
      <w:r w:rsidRPr="003F1791">
        <w:rPr>
          <w:rFonts w:ascii="Tahoma" w:hAnsi="Tahoma" w:cs="Tahoma"/>
          <w:bCs/>
          <w:szCs w:val="22"/>
          <w:lang w:val="it-IT"/>
        </w:rPr>
        <w:t>Garantire la stabilità clinica attraverso interventi preventivi personalizzati;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szCs w:val="22"/>
          <w:lang w:val="it-IT"/>
        </w:rPr>
      </w:pPr>
      <w:r w:rsidRPr="003F1791">
        <w:rPr>
          <w:rFonts w:ascii="Tahoma" w:hAnsi="Tahoma" w:cs="Tahoma"/>
          <w:szCs w:val="22"/>
          <w:lang w:val="it-IT"/>
        </w:rPr>
        <w:t>Garantire un adeguato apporto nutrizionale;</w:t>
      </w:r>
    </w:p>
    <w:p w:rsidR="00D770AE" w:rsidRPr="003F1791" w:rsidRDefault="00D770AE" w:rsidP="00D770AE">
      <w:pPr>
        <w:pStyle w:val="Corpotesto"/>
        <w:numPr>
          <w:ilvl w:val="0"/>
          <w:numId w:val="37"/>
        </w:numPr>
        <w:spacing w:after="0"/>
        <w:jc w:val="both"/>
        <w:rPr>
          <w:rFonts w:ascii="Tahoma" w:hAnsi="Tahoma" w:cs="Tahoma"/>
          <w:szCs w:val="22"/>
          <w:lang w:val="it-IT"/>
        </w:rPr>
      </w:pPr>
      <w:r w:rsidRPr="003F1791">
        <w:rPr>
          <w:rFonts w:ascii="Tahoma" w:hAnsi="Tahoma" w:cs="Tahoma"/>
          <w:szCs w:val="22"/>
          <w:lang w:val="it-IT"/>
        </w:rPr>
        <w:t xml:space="preserve">Garantire l’approccio di cura basato sulla valutazione multidimensionale e sul lavoro di </w:t>
      </w:r>
      <w:proofErr w:type="spellStart"/>
      <w:r w:rsidRPr="003F1791">
        <w:rPr>
          <w:rFonts w:ascii="Tahoma" w:hAnsi="Tahoma" w:cs="Tahoma"/>
          <w:szCs w:val="22"/>
          <w:lang w:val="it-IT"/>
        </w:rPr>
        <w:t>èquipe</w:t>
      </w:r>
      <w:proofErr w:type="spellEnd"/>
      <w:r w:rsidRPr="003F1791">
        <w:rPr>
          <w:rFonts w:ascii="Tahoma" w:hAnsi="Tahoma" w:cs="Tahoma"/>
          <w:szCs w:val="22"/>
          <w:lang w:val="it-IT"/>
        </w:rPr>
        <w:t>.</w:t>
      </w:r>
    </w:p>
    <w:p w:rsidR="00D770AE" w:rsidRPr="003F1791" w:rsidRDefault="00D770AE" w:rsidP="00D770AE">
      <w:pPr>
        <w:tabs>
          <w:tab w:val="left" w:pos="240"/>
        </w:tabs>
        <w:rPr>
          <w:rFonts w:ascii="Tahoma" w:hAnsi="Tahoma" w:cs="Tahoma"/>
          <w:b/>
          <w:lang w:val="it-IT"/>
        </w:rPr>
      </w:pPr>
    </w:p>
    <w:p w:rsidR="003C5876" w:rsidRDefault="003C5876" w:rsidP="00F160AE">
      <w:pPr>
        <w:rPr>
          <w:rFonts w:ascii="Tahoma" w:hAnsi="Tahoma" w:cs="Tahoma"/>
          <w:color w:val="auto"/>
          <w:sz w:val="22"/>
          <w:szCs w:val="22"/>
          <w:lang w:val="it-IT"/>
        </w:rPr>
      </w:pPr>
    </w:p>
    <w:p w:rsidR="00F160AE" w:rsidRPr="003C5876" w:rsidRDefault="00F160AE" w:rsidP="00F160AE">
      <w:pPr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3C5876">
        <w:rPr>
          <w:rFonts w:ascii="Tahoma" w:hAnsi="Tahoma" w:cs="Tahoma"/>
          <w:b/>
          <w:color w:val="auto"/>
          <w:sz w:val="22"/>
          <w:szCs w:val="22"/>
          <w:lang w:val="it-IT"/>
        </w:rPr>
        <w:t>La retta giornaliera a carico dell’ospite nei nuclei nella RSD è la seguente:</w:t>
      </w:r>
    </w:p>
    <w:p w:rsidR="00F160AE" w:rsidRPr="00E119DC" w:rsidRDefault="00F160AE" w:rsidP="00F160AE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Camera doppia, tripla e quadrupla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="00A26C5B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="00A26C5B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="00A26C5B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 xml:space="preserve">euro </w:t>
      </w:r>
      <w:r>
        <w:rPr>
          <w:rFonts w:ascii="Tahoma" w:hAnsi="Tahoma" w:cs="Tahoma"/>
          <w:color w:val="auto"/>
          <w:sz w:val="22"/>
          <w:szCs w:val="22"/>
          <w:lang w:val="it-IT"/>
        </w:rPr>
        <w:t>104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,</w:t>
      </w:r>
      <w:r>
        <w:rPr>
          <w:rFonts w:ascii="Tahoma" w:hAnsi="Tahoma" w:cs="Tahoma"/>
          <w:color w:val="auto"/>
          <w:sz w:val="22"/>
          <w:szCs w:val="22"/>
          <w:lang w:val="it-IT"/>
        </w:rPr>
        <w:t>01</w:t>
      </w:r>
    </w:p>
    <w:p w:rsidR="00F160AE" w:rsidRPr="00E119DC" w:rsidRDefault="00F160AE" w:rsidP="00F160AE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E119DC">
        <w:rPr>
          <w:rFonts w:ascii="Tahoma" w:hAnsi="Tahoma" w:cs="Tahoma"/>
          <w:color w:val="auto"/>
          <w:sz w:val="22"/>
          <w:szCs w:val="22"/>
          <w:lang w:val="it-IT"/>
        </w:rPr>
        <w:t xml:space="preserve">Camera </w:t>
      </w:r>
      <w:proofErr w:type="gramStart"/>
      <w:r w:rsidRPr="00E119DC">
        <w:rPr>
          <w:rFonts w:ascii="Tahoma" w:hAnsi="Tahoma" w:cs="Tahoma"/>
          <w:color w:val="auto"/>
          <w:sz w:val="22"/>
          <w:szCs w:val="22"/>
          <w:lang w:val="it-IT"/>
        </w:rPr>
        <w:t>singola</w:t>
      </w:r>
      <w:r w:rsidR="00A26C5B">
        <w:rPr>
          <w:rFonts w:ascii="Tahoma" w:hAnsi="Tahoma" w:cs="Tahoma"/>
          <w:color w:val="auto"/>
          <w:sz w:val="22"/>
          <w:szCs w:val="22"/>
          <w:lang w:val="it-IT"/>
        </w:rPr>
        <w:t xml:space="preserve">  (</w:t>
      </w:r>
      <w:proofErr w:type="spellStart"/>
      <w:proofErr w:type="gramEnd"/>
      <w:r w:rsidR="00A26C5B">
        <w:rPr>
          <w:rFonts w:ascii="Tahoma" w:hAnsi="Tahoma" w:cs="Tahoma"/>
          <w:color w:val="auto"/>
          <w:sz w:val="22"/>
          <w:szCs w:val="22"/>
          <w:lang w:val="it-IT"/>
        </w:rPr>
        <w:t>p.l</w:t>
      </w:r>
      <w:proofErr w:type="spellEnd"/>
      <w:r w:rsidR="00A26C5B">
        <w:rPr>
          <w:rFonts w:ascii="Tahoma" w:hAnsi="Tahoma" w:cs="Tahoma"/>
          <w:color w:val="auto"/>
          <w:sz w:val="22"/>
          <w:szCs w:val="22"/>
          <w:lang w:val="it-IT"/>
        </w:rPr>
        <w:t>. non accreditato)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ab/>
        <w:t>euro 1</w:t>
      </w:r>
      <w:r>
        <w:rPr>
          <w:rFonts w:ascii="Tahoma" w:hAnsi="Tahoma" w:cs="Tahoma"/>
          <w:color w:val="auto"/>
          <w:sz w:val="22"/>
          <w:szCs w:val="22"/>
          <w:lang w:val="it-IT"/>
        </w:rPr>
        <w:t>57</w:t>
      </w:r>
      <w:r w:rsidRPr="00E119DC">
        <w:rPr>
          <w:rFonts w:ascii="Tahoma" w:hAnsi="Tahoma" w:cs="Tahoma"/>
          <w:color w:val="auto"/>
          <w:sz w:val="22"/>
          <w:szCs w:val="22"/>
          <w:lang w:val="it-IT"/>
        </w:rPr>
        <w:t>,</w:t>
      </w:r>
      <w:r>
        <w:rPr>
          <w:rFonts w:ascii="Tahoma" w:hAnsi="Tahoma" w:cs="Tahoma"/>
          <w:color w:val="auto"/>
          <w:sz w:val="22"/>
          <w:szCs w:val="22"/>
          <w:lang w:val="it-IT"/>
        </w:rPr>
        <w:t>89</w:t>
      </w:r>
    </w:p>
    <w:p w:rsidR="00275888" w:rsidRDefault="00275888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275888" w:rsidRDefault="00275888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Il pagamento della retta è 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>posticipato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ed è previsto un deposito cauzionale infruttifero pari </w:t>
      </w:r>
      <w:r w:rsidR="00512B0D">
        <w:rPr>
          <w:rFonts w:ascii="Tahoma" w:hAnsi="Tahoma" w:cs="Tahoma"/>
          <w:color w:val="auto"/>
          <w:sz w:val="22"/>
          <w:szCs w:val="22"/>
          <w:lang w:val="it-IT"/>
        </w:rPr>
        <w:t>a una mensilità paria a 30 gg.,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che sarà restituito al termine del periodo di ricovero.</w:t>
      </w:r>
    </w:p>
    <w:p w:rsidR="00275888" w:rsidRPr="003F1791" w:rsidRDefault="00275888" w:rsidP="00275888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Il pagamento della retta è </w:t>
      </w:r>
      <w:r>
        <w:rPr>
          <w:rFonts w:ascii="Tahoma" w:hAnsi="Tahoma" w:cs="Tahoma"/>
          <w:color w:val="auto"/>
          <w:sz w:val="22"/>
          <w:szCs w:val="22"/>
          <w:lang w:val="it-IT"/>
        </w:rPr>
        <w:t>posticipato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ed è previsto un deposi</w:t>
      </w:r>
      <w:r>
        <w:rPr>
          <w:rFonts w:ascii="Tahoma" w:hAnsi="Tahoma" w:cs="Tahoma"/>
          <w:color w:val="auto"/>
          <w:sz w:val="22"/>
          <w:szCs w:val="22"/>
          <w:lang w:val="it-IT"/>
        </w:rPr>
        <w:t xml:space="preserve">to cauzionale infruttifero corrispondente a una mensilità pari a </w:t>
      </w:r>
      <w:proofErr w:type="spellStart"/>
      <w:r>
        <w:rPr>
          <w:rFonts w:ascii="Tahoma" w:hAnsi="Tahoma" w:cs="Tahoma"/>
          <w:color w:val="auto"/>
          <w:sz w:val="22"/>
          <w:szCs w:val="22"/>
          <w:lang w:val="it-IT"/>
        </w:rPr>
        <w:t>a</w:t>
      </w:r>
      <w:proofErr w:type="spellEnd"/>
      <w:r>
        <w:rPr>
          <w:rFonts w:ascii="Tahoma" w:hAnsi="Tahoma" w:cs="Tahoma"/>
          <w:color w:val="auto"/>
          <w:sz w:val="22"/>
          <w:szCs w:val="22"/>
          <w:lang w:val="it-IT"/>
        </w:rPr>
        <w:t xml:space="preserve"> 30 gg.,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che sarà restituito al termine del periodo di ricovero.</w:t>
      </w:r>
    </w:p>
    <w:p w:rsidR="00275888" w:rsidRPr="00512B0D" w:rsidRDefault="00275888" w:rsidP="00275888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C5876">
        <w:rPr>
          <w:rFonts w:ascii="Tahoma" w:hAnsi="Tahoma" w:cs="Tahoma"/>
          <w:color w:val="auto"/>
          <w:sz w:val="22"/>
          <w:szCs w:val="22"/>
          <w:u w:val="single"/>
          <w:lang w:val="it-IT"/>
        </w:rPr>
        <w:t>Per i posti letto accreditati la retta comprende</w:t>
      </w:r>
      <w:r w:rsidRPr="00512B0D">
        <w:rPr>
          <w:rFonts w:ascii="Tahoma" w:hAnsi="Tahoma" w:cs="Tahoma"/>
          <w:color w:val="auto"/>
          <w:sz w:val="22"/>
          <w:szCs w:val="22"/>
          <w:lang w:val="it-IT"/>
        </w:rPr>
        <w:t>:</w:t>
      </w:r>
    </w:p>
    <w:p w:rsidR="00275888" w:rsidRPr="00B87EBC" w:rsidRDefault="00275888" w:rsidP="00275888">
      <w:pPr>
        <w:pStyle w:val="Intestazione"/>
        <w:numPr>
          <w:ilvl w:val="0"/>
          <w:numId w:val="38"/>
        </w:num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assistenza medica con presenza in struttura del medico dal lunedì al sabato dalle ore 8,00 alle ore 20,00 e continuità assistenziale </w:t>
      </w:r>
      <w:proofErr w:type="spellStart"/>
      <w:r>
        <w:rPr>
          <w:rFonts w:ascii="Tahoma" w:hAnsi="Tahoma" w:cs="Tahoma"/>
          <w:sz w:val="22"/>
          <w:szCs w:val="22"/>
        </w:rPr>
        <w:t>notturana</w:t>
      </w:r>
      <w:proofErr w:type="spellEnd"/>
      <w:r>
        <w:rPr>
          <w:rFonts w:ascii="Tahoma" w:hAnsi="Tahoma" w:cs="Tahoma"/>
          <w:sz w:val="22"/>
          <w:szCs w:val="22"/>
        </w:rPr>
        <w:t xml:space="preserve"> e festiva; tutti gli orari sono </w:t>
      </w:r>
      <w:proofErr w:type="spellStart"/>
      <w:r>
        <w:rPr>
          <w:rFonts w:ascii="Tahoma" w:hAnsi="Tahoma" w:cs="Tahoma"/>
          <w:sz w:val="22"/>
          <w:szCs w:val="22"/>
        </w:rPr>
        <w:t>regoalmente</w:t>
      </w:r>
      <w:proofErr w:type="spellEnd"/>
      <w:r>
        <w:rPr>
          <w:rFonts w:ascii="Tahoma" w:hAnsi="Tahoma" w:cs="Tahoma"/>
          <w:sz w:val="22"/>
          <w:szCs w:val="22"/>
        </w:rPr>
        <w:t xml:space="preserve"> esposti in bacheca con indicazione di un medico referente per ogni nucleo;</w:t>
      </w:r>
    </w:p>
    <w:p w:rsidR="00275888" w:rsidRPr="00B87EBC" w:rsidRDefault="00275888" w:rsidP="00275888">
      <w:pPr>
        <w:pStyle w:val="Intestazione"/>
        <w:numPr>
          <w:ilvl w:val="0"/>
          <w:numId w:val="38"/>
        </w:numPr>
        <w:jc w:val="both"/>
        <w:rPr>
          <w:rFonts w:ascii="Tahoma" w:hAnsi="Tahoma" w:cs="Tahoma"/>
          <w:sz w:val="22"/>
          <w:szCs w:val="22"/>
        </w:rPr>
      </w:pPr>
      <w:r w:rsidRPr="00EE1291">
        <w:rPr>
          <w:rFonts w:ascii="Tahoma" w:hAnsi="Tahoma" w:cs="Tahoma"/>
          <w:sz w:val="22"/>
          <w:szCs w:val="22"/>
        </w:rPr>
        <w:t xml:space="preserve">il Responsabile Sanitario è un Geriatra ed è presente </w:t>
      </w:r>
      <w:r>
        <w:rPr>
          <w:rFonts w:ascii="Tahoma" w:hAnsi="Tahoma" w:cs="Tahoma"/>
          <w:sz w:val="22"/>
          <w:szCs w:val="22"/>
        </w:rPr>
        <w:t>30</w:t>
      </w:r>
      <w:r w:rsidRPr="00EE1291">
        <w:rPr>
          <w:rFonts w:ascii="Tahoma" w:hAnsi="Tahoma" w:cs="Tahoma"/>
          <w:sz w:val="22"/>
          <w:szCs w:val="22"/>
        </w:rPr>
        <w:t xml:space="preserve"> ore la settimana </w:t>
      </w:r>
      <w:r>
        <w:rPr>
          <w:rFonts w:ascii="Tahoma" w:hAnsi="Tahoma" w:cs="Tahoma"/>
          <w:sz w:val="22"/>
          <w:szCs w:val="22"/>
        </w:rPr>
        <w:t xml:space="preserve">con orario esposto presso la bacheca della struttura </w:t>
      </w:r>
      <w:r w:rsidRPr="00EE1291">
        <w:rPr>
          <w:rFonts w:ascii="Tahoma" w:hAnsi="Tahoma" w:cs="Tahoma"/>
          <w:sz w:val="22"/>
          <w:szCs w:val="22"/>
        </w:rPr>
        <w:t>re previsti altri medici specialisti</w:t>
      </w:r>
      <w:r w:rsidRPr="00B87EBC">
        <w:rPr>
          <w:rFonts w:ascii="Tahoma" w:hAnsi="Tahoma" w:cs="Tahoma"/>
          <w:sz w:val="22"/>
          <w:szCs w:val="22"/>
        </w:rPr>
        <w:t>;</w:t>
      </w:r>
    </w:p>
    <w:p w:rsidR="00275888" w:rsidRPr="00B87EBC" w:rsidRDefault="00275888" w:rsidP="00275888">
      <w:pPr>
        <w:pStyle w:val="Intestazione"/>
        <w:numPr>
          <w:ilvl w:val="0"/>
          <w:numId w:val="38"/>
        </w:numPr>
        <w:jc w:val="both"/>
        <w:rPr>
          <w:rFonts w:ascii="Tahoma" w:hAnsi="Tahoma" w:cs="Tahoma"/>
          <w:sz w:val="22"/>
          <w:szCs w:val="22"/>
        </w:rPr>
      </w:pPr>
      <w:r w:rsidRPr="00B87EBC">
        <w:rPr>
          <w:rFonts w:ascii="Tahoma" w:hAnsi="Tahoma" w:cs="Tahoma"/>
          <w:sz w:val="22"/>
          <w:szCs w:val="22"/>
        </w:rPr>
        <w:t>fornitura di farmaci, parafarmaci, presidi e ausili, materiali per medicazione, ossigeno terapia e prodotti nutrizionali per fini speciali;</w:t>
      </w:r>
    </w:p>
    <w:p w:rsidR="00275888" w:rsidRPr="0055731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557311">
        <w:rPr>
          <w:rFonts w:ascii="Tahoma" w:hAnsi="Tahoma" w:cs="Tahoma"/>
          <w:sz w:val="22"/>
          <w:szCs w:val="22"/>
        </w:rPr>
        <w:t>assistenza infermieristica 24 ore su 24 con 3 inferm</w:t>
      </w:r>
      <w:r>
        <w:rPr>
          <w:rFonts w:ascii="Tahoma" w:hAnsi="Tahoma" w:cs="Tahoma"/>
          <w:sz w:val="22"/>
          <w:szCs w:val="22"/>
        </w:rPr>
        <w:t>ieri al mattino e al pomeriggio</w:t>
      </w:r>
      <w:r w:rsidRPr="00557311">
        <w:rPr>
          <w:rFonts w:ascii="Tahoma" w:hAnsi="Tahoma" w:cs="Tahoma"/>
          <w:sz w:val="22"/>
          <w:szCs w:val="22"/>
        </w:rPr>
        <w:t xml:space="preserve"> e presenza notturna di 1 infermiere;</w:t>
      </w:r>
    </w:p>
    <w:p w:rsidR="00275888" w:rsidRPr="002844B5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2844B5">
        <w:rPr>
          <w:rFonts w:ascii="Tahoma" w:hAnsi="Tahoma" w:cs="Tahoma"/>
          <w:sz w:val="22"/>
          <w:szCs w:val="22"/>
        </w:rPr>
        <w:lastRenderedPageBreak/>
        <w:t>supporto psicologico a ospiti e parenti;</w:t>
      </w:r>
    </w:p>
    <w:p w:rsidR="00275888" w:rsidRPr="00EB45E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lavaggio, piccole riparazioni e stiratura della biancheria personale;</w:t>
      </w:r>
    </w:p>
    <w:p w:rsidR="00275888" w:rsidRPr="00646DCF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646DCF">
        <w:rPr>
          <w:rFonts w:ascii="Tahoma" w:hAnsi="Tahoma" w:cs="Tahoma"/>
          <w:sz w:val="22"/>
          <w:szCs w:val="22"/>
        </w:rPr>
        <w:t xml:space="preserve">nelle ore diurne (dalle ore 8,00 alle ore 19,00), in caso di invio d’urgenza con 112 presso strutture ospedaliere, la presenza e la permanenza di un proprio operatore presso tale struttura per un massimo di due ore; </w:t>
      </w:r>
    </w:p>
    <w:p w:rsidR="00275888" w:rsidRPr="006B198D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6B198D">
        <w:rPr>
          <w:rFonts w:ascii="Tahoma" w:hAnsi="Tahoma" w:cs="Tahoma"/>
          <w:sz w:val="22"/>
          <w:szCs w:val="22"/>
        </w:rPr>
        <w:t>trasporto alle visite programmate</w:t>
      </w:r>
      <w:r>
        <w:rPr>
          <w:rFonts w:ascii="Tahoma" w:hAnsi="Tahoma" w:cs="Tahoma"/>
          <w:sz w:val="22"/>
          <w:szCs w:val="22"/>
        </w:rPr>
        <w:t xml:space="preserve"> dal personale sanitario </w:t>
      </w:r>
      <w:r w:rsidRPr="006B198D">
        <w:rPr>
          <w:rFonts w:ascii="Tahoma" w:hAnsi="Tahoma" w:cs="Tahoma"/>
          <w:sz w:val="22"/>
          <w:szCs w:val="22"/>
        </w:rPr>
        <w:t>presso strutture ospe</w:t>
      </w:r>
      <w:r>
        <w:rPr>
          <w:rFonts w:ascii="Tahoma" w:hAnsi="Tahoma" w:cs="Tahoma"/>
          <w:sz w:val="22"/>
          <w:szCs w:val="22"/>
        </w:rPr>
        <w:t xml:space="preserve">daliere </w:t>
      </w:r>
      <w:r w:rsidRPr="006B198D">
        <w:rPr>
          <w:rFonts w:ascii="Tahoma" w:hAnsi="Tahoma" w:cs="Tahoma"/>
          <w:sz w:val="22"/>
          <w:szCs w:val="22"/>
        </w:rPr>
        <w:t>appartenenti a ASST</w:t>
      </w:r>
      <w:r>
        <w:rPr>
          <w:rFonts w:ascii="Tahoma" w:hAnsi="Tahoma" w:cs="Tahoma"/>
          <w:sz w:val="22"/>
          <w:szCs w:val="22"/>
        </w:rPr>
        <w:t xml:space="preserve"> Rhodense;</w:t>
      </w:r>
    </w:p>
    <w:p w:rsidR="00275888" w:rsidRPr="007A5C68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 xml:space="preserve">bibite, vino, e caffè ai pasti e quanto necessario per l’opportuna idratazione dell’ospite; </w:t>
      </w:r>
    </w:p>
    <w:p w:rsidR="00275888" w:rsidRPr="007A5C68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>spuntini e merendine;</w:t>
      </w:r>
    </w:p>
    <w:p w:rsidR="00275888" w:rsidRPr="00EB45E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servizio parrucchiere: è assicurato gratuitamente n. 1 accesso al mese. Ulteriori prestazioni sono a carico dell’ospite con tariffario esposto in bacheca</w:t>
      </w:r>
      <w:r>
        <w:rPr>
          <w:rFonts w:ascii="Tahoma" w:hAnsi="Tahoma" w:cs="Tahoma"/>
          <w:sz w:val="22"/>
          <w:szCs w:val="22"/>
        </w:rPr>
        <w:t>;</w:t>
      </w:r>
      <w:r w:rsidRPr="00EB45E1">
        <w:rPr>
          <w:rFonts w:ascii="Tahoma" w:hAnsi="Tahoma" w:cs="Tahoma"/>
          <w:sz w:val="22"/>
          <w:szCs w:val="22"/>
        </w:rPr>
        <w:t xml:space="preserve"> </w:t>
      </w:r>
    </w:p>
    <w:p w:rsidR="00275888" w:rsidRPr="005D1CC0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5D1CC0">
        <w:rPr>
          <w:rFonts w:ascii="Tahoma" w:hAnsi="Tahoma" w:cs="Tahoma"/>
          <w:sz w:val="22"/>
          <w:szCs w:val="22"/>
        </w:rPr>
        <w:t>servizio podologo: sono assicurati 2 accessi al</w:t>
      </w:r>
      <w:r>
        <w:rPr>
          <w:rFonts w:ascii="Tahoma" w:hAnsi="Tahoma" w:cs="Tahoma"/>
          <w:sz w:val="22"/>
          <w:szCs w:val="22"/>
        </w:rPr>
        <w:t>l</w:t>
      </w:r>
      <w:r w:rsidRPr="005D1CC0">
        <w:rPr>
          <w:rFonts w:ascii="Tahoma" w:hAnsi="Tahoma" w:cs="Tahoma"/>
          <w:sz w:val="22"/>
          <w:szCs w:val="22"/>
        </w:rPr>
        <w:t>’anno</w:t>
      </w:r>
      <w:r>
        <w:rPr>
          <w:rFonts w:ascii="Tahoma" w:hAnsi="Tahoma" w:cs="Tahoma"/>
          <w:sz w:val="22"/>
          <w:szCs w:val="22"/>
        </w:rPr>
        <w:t>;</w:t>
      </w:r>
    </w:p>
    <w:p w:rsidR="00275888" w:rsidRPr="00EB45E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 xml:space="preserve">sono </w:t>
      </w:r>
      <w:r>
        <w:rPr>
          <w:rFonts w:ascii="Tahoma" w:hAnsi="Tahoma" w:cs="Tahoma"/>
          <w:sz w:val="22"/>
          <w:szCs w:val="22"/>
        </w:rPr>
        <w:t xml:space="preserve">previste </w:t>
      </w:r>
      <w:r w:rsidRPr="00EB45E1">
        <w:rPr>
          <w:rFonts w:ascii="Tahoma" w:hAnsi="Tahoma" w:cs="Tahoma"/>
          <w:sz w:val="22"/>
          <w:szCs w:val="22"/>
        </w:rPr>
        <w:t xml:space="preserve">visite in esterno o gite (o momenti di aggregazione come feste d’estate, festa dei compleanni, ecc) per tutti gli ospiti in grado di effettuarle. </w:t>
      </w:r>
    </w:p>
    <w:p w:rsidR="00275888" w:rsidRPr="007C4C9E" w:rsidRDefault="00275888" w:rsidP="00275888">
      <w:pPr>
        <w:rPr>
          <w:rFonts w:ascii="Tahoma" w:hAnsi="Tahoma" w:cs="Tahoma"/>
          <w:color w:val="auto"/>
          <w:sz w:val="22"/>
          <w:szCs w:val="22"/>
          <w:u w:val="single"/>
          <w:lang w:val="it-IT"/>
        </w:rPr>
      </w:pPr>
    </w:p>
    <w:p w:rsidR="00275888" w:rsidRDefault="00275888" w:rsidP="00275888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7C4C9E">
        <w:rPr>
          <w:rFonts w:ascii="Tahoma" w:hAnsi="Tahoma" w:cs="Tahoma"/>
          <w:color w:val="auto"/>
          <w:sz w:val="22"/>
          <w:szCs w:val="22"/>
          <w:u w:val="single"/>
          <w:lang w:val="it-IT"/>
        </w:rPr>
        <w:t>Per i posti letto solventi non accreditati la retta comprende</w:t>
      </w:r>
      <w:r w:rsidRPr="00512B0D">
        <w:rPr>
          <w:rFonts w:ascii="Tahoma" w:hAnsi="Tahoma" w:cs="Tahoma"/>
          <w:color w:val="auto"/>
          <w:sz w:val="22"/>
          <w:szCs w:val="22"/>
          <w:lang w:val="it-IT"/>
        </w:rPr>
        <w:t>:</w:t>
      </w:r>
    </w:p>
    <w:p w:rsidR="00275888" w:rsidRPr="00945CA5" w:rsidRDefault="00275888" w:rsidP="00275888">
      <w:pPr>
        <w:pStyle w:val="Intestazione"/>
        <w:numPr>
          <w:ilvl w:val="0"/>
          <w:numId w:val="38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l’</w:t>
      </w:r>
      <w:r w:rsidRPr="00904A1F">
        <w:rPr>
          <w:rFonts w:ascii="Tahoma" w:hAnsi="Tahoma" w:cs="Tahoma"/>
          <w:sz w:val="22"/>
          <w:szCs w:val="22"/>
        </w:rPr>
        <w:t>assistenza medica con presenza in struttura del medico dal lunedì al sabato dalle ore 8,00 alle ore 20,00 e continuità assistenziale nottur</w:t>
      </w:r>
      <w:r>
        <w:rPr>
          <w:rFonts w:ascii="Tahoma" w:hAnsi="Tahoma" w:cs="Tahoma"/>
          <w:sz w:val="22"/>
          <w:szCs w:val="22"/>
        </w:rPr>
        <w:t>na</w:t>
      </w:r>
      <w:r w:rsidRPr="00904A1F">
        <w:rPr>
          <w:rFonts w:ascii="Tahoma" w:hAnsi="Tahoma" w:cs="Tahoma"/>
          <w:sz w:val="22"/>
          <w:szCs w:val="22"/>
        </w:rPr>
        <w:t xml:space="preserve"> e festiva; tutti gli orari sono </w:t>
      </w:r>
      <w:proofErr w:type="spellStart"/>
      <w:r w:rsidRPr="00904A1F">
        <w:rPr>
          <w:rFonts w:ascii="Tahoma" w:hAnsi="Tahoma" w:cs="Tahoma"/>
          <w:sz w:val="22"/>
          <w:szCs w:val="22"/>
        </w:rPr>
        <w:t>regoalmente</w:t>
      </w:r>
      <w:proofErr w:type="spellEnd"/>
      <w:r w:rsidRPr="00904A1F">
        <w:rPr>
          <w:rFonts w:ascii="Tahoma" w:hAnsi="Tahoma" w:cs="Tahoma"/>
          <w:sz w:val="22"/>
          <w:szCs w:val="22"/>
        </w:rPr>
        <w:t xml:space="preserve"> esposti in bacheca con indicazione di un medico referente per ogni nucleo;</w:t>
      </w:r>
      <w:r>
        <w:rPr>
          <w:rFonts w:ascii="Tahoma" w:hAnsi="Tahoma" w:cs="Tahoma"/>
          <w:sz w:val="22"/>
          <w:szCs w:val="22"/>
        </w:rPr>
        <w:t xml:space="preserve"> relazione periodica al MMG (che mantiene in carico l’Ospite).</w:t>
      </w:r>
    </w:p>
    <w:p w:rsidR="00275888" w:rsidRDefault="00275888" w:rsidP="00275888">
      <w:pPr>
        <w:pStyle w:val="Intestazione"/>
        <w:ind w:left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La richiesta della fornitura dei farmaci e presidi necessari alla cura ed assistenza </w:t>
      </w:r>
      <w:proofErr w:type="gramStart"/>
      <w:r>
        <w:rPr>
          <w:rFonts w:ascii="Tahoma" w:hAnsi="Tahoma" w:cs="Tahoma"/>
          <w:sz w:val="22"/>
          <w:szCs w:val="22"/>
        </w:rPr>
        <w:t xml:space="preserve">dell’Ospite,   </w:t>
      </w:r>
      <w:proofErr w:type="gramEnd"/>
      <w:r>
        <w:rPr>
          <w:rFonts w:ascii="Tahoma" w:hAnsi="Tahoma" w:cs="Tahoma"/>
          <w:sz w:val="22"/>
          <w:szCs w:val="22"/>
        </w:rPr>
        <w:t xml:space="preserve">            su proposta dell’</w:t>
      </w:r>
      <w:proofErr w:type="spellStart"/>
      <w:r>
        <w:rPr>
          <w:rFonts w:ascii="Tahoma" w:hAnsi="Tahoma" w:cs="Tahoma"/>
          <w:sz w:val="22"/>
          <w:szCs w:val="22"/>
        </w:rPr>
        <w:t>èquipe</w:t>
      </w:r>
      <w:proofErr w:type="spellEnd"/>
      <w:r>
        <w:rPr>
          <w:rFonts w:ascii="Tahoma" w:hAnsi="Tahoma" w:cs="Tahoma"/>
          <w:sz w:val="22"/>
          <w:szCs w:val="22"/>
        </w:rPr>
        <w:t xml:space="preserve"> della RSA resta in capo al Medico di Medicina Generale dell’Ospite tramite i familiari. </w:t>
      </w:r>
    </w:p>
    <w:p w:rsidR="00275888" w:rsidRPr="002D4841" w:rsidRDefault="00275888" w:rsidP="00275888">
      <w:pPr>
        <w:pStyle w:val="Intestazione"/>
        <w:numPr>
          <w:ilvl w:val="0"/>
          <w:numId w:val="38"/>
        </w:numPr>
        <w:rPr>
          <w:rFonts w:ascii="Tahoma" w:hAnsi="Tahoma" w:cs="Tahoma"/>
          <w:sz w:val="22"/>
          <w:szCs w:val="22"/>
        </w:rPr>
      </w:pPr>
      <w:r w:rsidRPr="00EE1291">
        <w:rPr>
          <w:rFonts w:ascii="Tahoma" w:hAnsi="Tahoma" w:cs="Tahoma"/>
          <w:sz w:val="22"/>
          <w:szCs w:val="22"/>
        </w:rPr>
        <w:t xml:space="preserve">il Responsabile Sanitario è un Geriatra ed è presente </w:t>
      </w:r>
      <w:r>
        <w:rPr>
          <w:rFonts w:ascii="Tahoma" w:hAnsi="Tahoma" w:cs="Tahoma"/>
          <w:sz w:val="22"/>
          <w:szCs w:val="22"/>
        </w:rPr>
        <w:t>30</w:t>
      </w:r>
      <w:r w:rsidRPr="00EE1291">
        <w:rPr>
          <w:rFonts w:ascii="Tahoma" w:hAnsi="Tahoma" w:cs="Tahoma"/>
          <w:sz w:val="22"/>
          <w:szCs w:val="22"/>
        </w:rPr>
        <w:t xml:space="preserve"> ore la settimana </w:t>
      </w:r>
      <w:r>
        <w:rPr>
          <w:rFonts w:ascii="Tahoma" w:hAnsi="Tahoma" w:cs="Tahoma"/>
          <w:sz w:val="22"/>
          <w:szCs w:val="22"/>
        </w:rPr>
        <w:t>con orario esposto presso la bacheca della struttura e</w:t>
      </w:r>
      <w:r w:rsidRPr="00EE1291">
        <w:rPr>
          <w:rFonts w:ascii="Tahoma" w:hAnsi="Tahoma" w:cs="Tahoma"/>
          <w:sz w:val="22"/>
          <w:szCs w:val="22"/>
        </w:rPr>
        <w:t xml:space="preserve"> previsti altri medici specialisti</w:t>
      </w:r>
      <w:r w:rsidRPr="00B87EBC">
        <w:rPr>
          <w:rFonts w:ascii="Tahoma" w:hAnsi="Tahoma" w:cs="Tahoma"/>
          <w:sz w:val="22"/>
          <w:szCs w:val="22"/>
        </w:rPr>
        <w:t>;</w:t>
      </w:r>
    </w:p>
    <w:p w:rsidR="00275888" w:rsidRPr="0055731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557311">
        <w:rPr>
          <w:rFonts w:ascii="Tahoma" w:hAnsi="Tahoma" w:cs="Tahoma"/>
          <w:sz w:val="22"/>
          <w:szCs w:val="22"/>
        </w:rPr>
        <w:t>assistenza infermieristica 24 ore su 24 con 3 inferm</w:t>
      </w:r>
      <w:r>
        <w:rPr>
          <w:rFonts w:ascii="Tahoma" w:hAnsi="Tahoma" w:cs="Tahoma"/>
          <w:sz w:val="22"/>
          <w:szCs w:val="22"/>
        </w:rPr>
        <w:t>ieri al mattino e al pomeriggio</w:t>
      </w:r>
      <w:r w:rsidRPr="00557311">
        <w:rPr>
          <w:rFonts w:ascii="Tahoma" w:hAnsi="Tahoma" w:cs="Tahoma"/>
          <w:sz w:val="22"/>
          <w:szCs w:val="22"/>
        </w:rPr>
        <w:t xml:space="preserve"> e presenza notturna di 1 infermiere;</w:t>
      </w:r>
    </w:p>
    <w:p w:rsidR="00275888" w:rsidRPr="002844B5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2844B5">
        <w:rPr>
          <w:rFonts w:ascii="Tahoma" w:hAnsi="Tahoma" w:cs="Tahoma"/>
          <w:sz w:val="22"/>
          <w:szCs w:val="22"/>
        </w:rPr>
        <w:t>supporto psicologico a ospiti e parenti;</w:t>
      </w:r>
    </w:p>
    <w:p w:rsidR="00275888" w:rsidRPr="00EB45E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lavaggio, piccole riparazioni e stiratura della biancheria personale;</w:t>
      </w:r>
    </w:p>
    <w:p w:rsidR="00275888" w:rsidRPr="00646DCF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646DCF">
        <w:rPr>
          <w:rFonts w:ascii="Tahoma" w:hAnsi="Tahoma" w:cs="Tahoma"/>
          <w:sz w:val="22"/>
          <w:szCs w:val="22"/>
        </w:rPr>
        <w:t xml:space="preserve">nelle ore diurne (dalle ore 8,00 alle ore 19,00), in caso di invio d’urgenza con 112 presso strutture ospedaliere, la presenza e la permanenza di un proprio operatore presso tale struttura per un massimo di due ore; </w:t>
      </w:r>
    </w:p>
    <w:p w:rsidR="00275888" w:rsidRPr="006B198D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6B198D">
        <w:rPr>
          <w:rFonts w:ascii="Tahoma" w:hAnsi="Tahoma" w:cs="Tahoma"/>
          <w:sz w:val="22"/>
          <w:szCs w:val="22"/>
        </w:rPr>
        <w:t>trasporto alle visite programmate</w:t>
      </w:r>
      <w:r>
        <w:rPr>
          <w:rFonts w:ascii="Tahoma" w:hAnsi="Tahoma" w:cs="Tahoma"/>
          <w:sz w:val="22"/>
          <w:szCs w:val="22"/>
        </w:rPr>
        <w:t xml:space="preserve"> dal personale sanitario </w:t>
      </w:r>
      <w:r w:rsidRPr="006B198D">
        <w:rPr>
          <w:rFonts w:ascii="Tahoma" w:hAnsi="Tahoma" w:cs="Tahoma"/>
          <w:sz w:val="22"/>
          <w:szCs w:val="22"/>
        </w:rPr>
        <w:t>presso strutture ospe</w:t>
      </w:r>
      <w:r>
        <w:rPr>
          <w:rFonts w:ascii="Tahoma" w:hAnsi="Tahoma" w:cs="Tahoma"/>
          <w:sz w:val="22"/>
          <w:szCs w:val="22"/>
        </w:rPr>
        <w:t xml:space="preserve">daliere </w:t>
      </w:r>
      <w:r w:rsidRPr="006B198D">
        <w:rPr>
          <w:rFonts w:ascii="Tahoma" w:hAnsi="Tahoma" w:cs="Tahoma"/>
          <w:sz w:val="22"/>
          <w:szCs w:val="22"/>
        </w:rPr>
        <w:t>appartenenti a ASST</w:t>
      </w:r>
      <w:r>
        <w:rPr>
          <w:rFonts w:ascii="Tahoma" w:hAnsi="Tahoma" w:cs="Tahoma"/>
          <w:sz w:val="22"/>
          <w:szCs w:val="22"/>
        </w:rPr>
        <w:t xml:space="preserve"> Rhodense;</w:t>
      </w:r>
    </w:p>
    <w:p w:rsidR="00275888" w:rsidRPr="007A5C68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 xml:space="preserve">bibite, vino, e caffè ai pasti e quanto necessario per l’opportuna idratazione dell’ospite; </w:t>
      </w:r>
    </w:p>
    <w:p w:rsidR="00275888" w:rsidRPr="007A5C68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7A5C68">
        <w:rPr>
          <w:rFonts w:ascii="Tahoma" w:hAnsi="Tahoma" w:cs="Tahoma"/>
          <w:sz w:val="22"/>
          <w:szCs w:val="22"/>
        </w:rPr>
        <w:t>spuntini e merendine;</w:t>
      </w:r>
    </w:p>
    <w:p w:rsidR="00275888" w:rsidRPr="00EB45E1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>servizio parrucchiere: è assicurato gratuitamente n. 1 accesso al mese. Ulteriori prestazioni sono a carico dell’ospite con tariffario esposto in bacheca</w:t>
      </w:r>
      <w:r>
        <w:rPr>
          <w:rFonts w:ascii="Tahoma" w:hAnsi="Tahoma" w:cs="Tahoma"/>
          <w:sz w:val="22"/>
          <w:szCs w:val="22"/>
        </w:rPr>
        <w:t>;</w:t>
      </w:r>
      <w:r w:rsidRPr="00EB45E1">
        <w:rPr>
          <w:rFonts w:ascii="Tahoma" w:hAnsi="Tahoma" w:cs="Tahoma"/>
          <w:sz w:val="22"/>
          <w:szCs w:val="22"/>
        </w:rPr>
        <w:t xml:space="preserve"> </w:t>
      </w:r>
    </w:p>
    <w:p w:rsidR="00275888" w:rsidRPr="005D1CC0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5D1CC0">
        <w:rPr>
          <w:rFonts w:ascii="Tahoma" w:hAnsi="Tahoma" w:cs="Tahoma"/>
          <w:sz w:val="22"/>
          <w:szCs w:val="22"/>
        </w:rPr>
        <w:t>servizio podologo: sono assicurati 2 accessi al</w:t>
      </w:r>
      <w:r>
        <w:rPr>
          <w:rFonts w:ascii="Tahoma" w:hAnsi="Tahoma" w:cs="Tahoma"/>
          <w:sz w:val="22"/>
          <w:szCs w:val="22"/>
        </w:rPr>
        <w:t>l</w:t>
      </w:r>
      <w:r w:rsidRPr="005D1CC0">
        <w:rPr>
          <w:rFonts w:ascii="Tahoma" w:hAnsi="Tahoma" w:cs="Tahoma"/>
          <w:sz w:val="22"/>
          <w:szCs w:val="22"/>
        </w:rPr>
        <w:t>’anno</w:t>
      </w:r>
      <w:r>
        <w:rPr>
          <w:rFonts w:ascii="Tahoma" w:hAnsi="Tahoma" w:cs="Tahoma"/>
          <w:sz w:val="22"/>
          <w:szCs w:val="22"/>
        </w:rPr>
        <w:t>;</w:t>
      </w:r>
    </w:p>
    <w:p w:rsidR="00275888" w:rsidRDefault="00275888" w:rsidP="00275888">
      <w:pPr>
        <w:pStyle w:val="Intestazione"/>
        <w:numPr>
          <w:ilvl w:val="0"/>
          <w:numId w:val="39"/>
        </w:numPr>
        <w:jc w:val="both"/>
        <w:rPr>
          <w:rFonts w:ascii="Tahoma" w:hAnsi="Tahoma" w:cs="Tahoma"/>
          <w:sz w:val="22"/>
          <w:szCs w:val="22"/>
        </w:rPr>
      </w:pPr>
      <w:r w:rsidRPr="00EB45E1">
        <w:rPr>
          <w:rFonts w:ascii="Tahoma" w:hAnsi="Tahoma" w:cs="Tahoma"/>
          <w:sz w:val="22"/>
          <w:szCs w:val="22"/>
        </w:rPr>
        <w:t xml:space="preserve">sono </w:t>
      </w:r>
      <w:r>
        <w:rPr>
          <w:rFonts w:ascii="Tahoma" w:hAnsi="Tahoma" w:cs="Tahoma"/>
          <w:sz w:val="22"/>
          <w:szCs w:val="22"/>
        </w:rPr>
        <w:t xml:space="preserve">previste </w:t>
      </w:r>
      <w:r w:rsidRPr="00EB45E1">
        <w:rPr>
          <w:rFonts w:ascii="Tahoma" w:hAnsi="Tahoma" w:cs="Tahoma"/>
          <w:sz w:val="22"/>
          <w:szCs w:val="22"/>
        </w:rPr>
        <w:t xml:space="preserve">visite in esterno o gite (o momenti di aggregazione come feste d’estate, festa dei compleanni, ecc) per tutti gli ospiti in grado di effettuarle. </w:t>
      </w:r>
    </w:p>
    <w:p w:rsidR="00275888" w:rsidRPr="007C4C9E" w:rsidRDefault="00275888" w:rsidP="00275888">
      <w:pPr>
        <w:pStyle w:val="Intestazione"/>
        <w:ind w:left="360"/>
        <w:jc w:val="both"/>
        <w:rPr>
          <w:rFonts w:ascii="Tahoma" w:hAnsi="Tahoma" w:cs="Tahoma"/>
          <w:sz w:val="22"/>
          <w:szCs w:val="22"/>
        </w:rPr>
      </w:pPr>
    </w:p>
    <w:p w:rsidR="00275888" w:rsidRPr="003F1791" w:rsidRDefault="00275888" w:rsidP="00275888">
      <w:pPr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Sono altresì garantiti i seguenti servizi:</w:t>
      </w:r>
    </w:p>
    <w:p w:rsidR="00275888" w:rsidRPr="00B87EBC" w:rsidRDefault="00275888" w:rsidP="00275888">
      <w:pPr>
        <w:numPr>
          <w:ilvl w:val="0"/>
          <w:numId w:val="40"/>
        </w:numPr>
        <w:spacing w:after="0" w:line="240" w:lineRule="auto"/>
        <w:rPr>
          <w:rFonts w:ascii="Tahoma" w:hAnsi="Tahoma" w:cs="Tahoma"/>
          <w:color w:val="auto"/>
          <w:sz w:val="22"/>
          <w:szCs w:val="22"/>
        </w:rPr>
      </w:pPr>
      <w:r w:rsidRPr="00B87EBC">
        <w:rPr>
          <w:rFonts w:ascii="Tahoma" w:hAnsi="Tahoma" w:cs="Tahoma"/>
          <w:color w:val="auto"/>
          <w:sz w:val="22"/>
          <w:szCs w:val="22"/>
        </w:rPr>
        <w:t>servizi di assistenza religiosa;</w:t>
      </w:r>
    </w:p>
    <w:p w:rsidR="00275888" w:rsidRDefault="00275888" w:rsidP="00275888">
      <w:pPr>
        <w:numPr>
          <w:ilvl w:val="0"/>
          <w:numId w:val="40"/>
        </w:num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lastRenderedPageBreak/>
        <w:t>servizi di ricezione di telefonate private a favore degli ospiti dalle 9.00 alle 19,</w:t>
      </w:r>
      <w:r>
        <w:rPr>
          <w:rFonts w:ascii="Tahoma" w:hAnsi="Tahoma" w:cs="Tahoma"/>
          <w:sz w:val="22"/>
          <w:szCs w:val="22"/>
          <w:lang w:val="it-IT"/>
        </w:rPr>
        <w:t>00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; </w:t>
      </w:r>
    </w:p>
    <w:p w:rsidR="00275888" w:rsidRDefault="00275888" w:rsidP="00275888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</w:p>
    <w:p w:rsidR="00275888" w:rsidRDefault="00275888" w:rsidP="00275888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  <w:r w:rsidRPr="00402E0A">
        <w:rPr>
          <w:rFonts w:ascii="Tahoma" w:hAnsi="Tahoma" w:cs="Tahoma"/>
          <w:sz w:val="22"/>
          <w:szCs w:val="22"/>
          <w:u w:val="single"/>
          <w:lang w:val="it-IT"/>
        </w:rPr>
        <w:t>NON SONO COMPRESI NELLA RETTA</w:t>
      </w:r>
      <w:r>
        <w:rPr>
          <w:rFonts w:ascii="Tahoma" w:hAnsi="Tahoma" w:cs="Tahoma"/>
          <w:sz w:val="22"/>
          <w:szCs w:val="22"/>
          <w:lang w:val="it-IT"/>
        </w:rPr>
        <w:t>:</w:t>
      </w:r>
    </w:p>
    <w:p w:rsidR="00275888" w:rsidRDefault="00275888" w:rsidP="00275888">
      <w:pPr>
        <w:spacing w:after="0" w:line="240" w:lineRule="auto"/>
        <w:rPr>
          <w:rFonts w:ascii="Tahoma" w:hAnsi="Tahoma" w:cs="Tahoma"/>
          <w:sz w:val="22"/>
          <w:szCs w:val="22"/>
          <w:lang w:val="it-IT"/>
        </w:rPr>
      </w:pPr>
    </w:p>
    <w:p w:rsidR="00275888" w:rsidRPr="007C4C9E" w:rsidRDefault="00275888" w:rsidP="00275888">
      <w:pPr>
        <w:pStyle w:val="Paragrafoelenco"/>
        <w:numPr>
          <w:ilvl w:val="0"/>
          <w:numId w:val="49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farmaci e parafarmaci, ossigeno medicale per ossigenoterapia cronica, presidi e ausili, materiale per medicazione e prodotti nutrizionali per fini speciali che devono essere forniti dal Servizio Sanitario Regionale tramite prescrizione del Medico di Medicina Generale dell’assistito. Eventuali farmaci di fascia C sono a carico della famiglia su prescrizione diretta del medico dell’RSA sempre in condivisione con MMG. Questi devono essere a disposizione della Struttura nella quantità adeguata e sufficiente per fornire l’assistenza più opportuna.</w:t>
      </w:r>
    </w:p>
    <w:p w:rsidR="00275888" w:rsidRDefault="00275888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Eventuali trasporti all’esterno del territorio della ASST </w:t>
      </w:r>
      <w:r w:rsidR="007A5C68">
        <w:rPr>
          <w:rFonts w:ascii="Tahoma" w:hAnsi="Tahoma" w:cs="Tahoma"/>
          <w:color w:val="auto"/>
          <w:sz w:val="22"/>
          <w:szCs w:val="22"/>
          <w:lang w:val="it-IT"/>
        </w:rPr>
        <w:t>Rhodense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sono a carico dei parenti, così come i rientri dal Pronto Soccorso.</w:t>
      </w: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proofErr w:type="gramStart"/>
      <w:r w:rsidRPr="003F1791">
        <w:rPr>
          <w:rFonts w:ascii="Tahoma" w:hAnsi="Tahoma" w:cs="Tahoma"/>
          <w:color w:val="auto"/>
          <w:sz w:val="22"/>
          <w:szCs w:val="22"/>
          <w:lang w:val="it-IT"/>
        </w:rPr>
        <w:t>E’</w:t>
      </w:r>
      <w:proofErr w:type="gramEnd"/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rilasciata 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 xml:space="preserve">annualmente 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agli ospiti</w:t>
      </w:r>
      <w:r w:rsidR="00E00479">
        <w:rPr>
          <w:rFonts w:ascii="Tahoma" w:hAnsi="Tahoma" w:cs="Tahoma"/>
          <w:color w:val="auto"/>
          <w:sz w:val="22"/>
          <w:szCs w:val="22"/>
          <w:lang w:val="it-IT"/>
        </w:rPr>
        <w:t>,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a cura dell’Amministrazione la dichiarazione prevista dalla </w:t>
      </w:r>
      <w:r w:rsidRPr="003F1791">
        <w:rPr>
          <w:rStyle w:val="AcronimoHTML"/>
          <w:rFonts w:ascii="Tahoma" w:hAnsi="Tahoma" w:cs="Tahoma"/>
          <w:color w:val="auto"/>
          <w:sz w:val="22"/>
          <w:szCs w:val="22"/>
          <w:lang w:val="it-IT"/>
        </w:rPr>
        <w:t>d.g.r.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21 marzo 1997, n. 26316, attestante le componenti della retta relative alle prestazioni sanitarie ed alle prestazioni non sanitarie.</w:t>
      </w:r>
    </w:p>
    <w:p w:rsidR="00B87EBC" w:rsidRPr="003F1791" w:rsidRDefault="00B87EBC" w:rsidP="00B87EBC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I minutaggi complessivi riguardanti le figure professionali (medico, psicologo, infermiere, fisioterapista, animatore/educatore, </w:t>
      </w:r>
      <w:r w:rsidR="004D6262">
        <w:rPr>
          <w:rFonts w:ascii="Tahoma" w:hAnsi="Tahoma" w:cs="Tahoma"/>
          <w:color w:val="auto"/>
          <w:sz w:val="22"/>
          <w:szCs w:val="22"/>
          <w:lang w:val="it-IT"/>
        </w:rPr>
        <w:t>ASA/OSS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 xml:space="preserve"> operanti in struttura sono significativamente più elevati rispetto a quanto richiesto da Regione Lombardia nei requisiti di accreditamento, per qu</w:t>
      </w:r>
      <w:r w:rsidR="0008641B">
        <w:rPr>
          <w:rFonts w:ascii="Tahoma" w:hAnsi="Tahoma" w:cs="Tahoma"/>
          <w:color w:val="auto"/>
          <w:sz w:val="22"/>
          <w:szCs w:val="22"/>
          <w:lang w:val="it-IT"/>
        </w:rPr>
        <w:t>anto riguarda la RSD</w:t>
      </w: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.</w:t>
      </w:r>
    </w:p>
    <w:p w:rsidR="00B87EBC" w:rsidRDefault="00B87EBC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  <w:r w:rsidRPr="003F1791">
        <w:rPr>
          <w:rFonts w:ascii="Tahoma" w:hAnsi="Tahoma" w:cs="Tahoma"/>
          <w:color w:val="auto"/>
          <w:sz w:val="22"/>
          <w:szCs w:val="22"/>
          <w:lang w:val="it-IT"/>
        </w:rPr>
        <w:t>Particolare attenzione è posta alla formazione permanente del personale finalizzata a favorire la completezza e l’aggiornamento professionale continuo legati anche mutevoli bisogni degli ospiti residenti.</w:t>
      </w:r>
    </w:p>
    <w:p w:rsidR="008F092B" w:rsidRDefault="008F092B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8F092B" w:rsidRDefault="008F092B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8F092B" w:rsidRDefault="008F092B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BF4798" w:rsidRDefault="00BF4798" w:rsidP="008F092B">
      <w:pPr>
        <w:jc w:val="center"/>
        <w:rPr>
          <w:rFonts w:ascii="Tahoma" w:hAnsi="Tahoma" w:cs="Tahoma"/>
          <w:b/>
          <w:color w:val="auto"/>
          <w:sz w:val="22"/>
          <w:szCs w:val="22"/>
          <w:lang w:val="it-IT"/>
        </w:rPr>
      </w:pPr>
    </w:p>
    <w:p w:rsidR="008F092B" w:rsidRPr="008F092B" w:rsidRDefault="008F092B" w:rsidP="008F092B">
      <w:pPr>
        <w:jc w:val="center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8F092B">
        <w:rPr>
          <w:rFonts w:ascii="Tahoma" w:hAnsi="Tahoma" w:cs="Tahoma"/>
          <w:b/>
          <w:color w:val="auto"/>
          <w:sz w:val="22"/>
          <w:szCs w:val="22"/>
          <w:lang w:val="it-IT"/>
        </w:rPr>
        <w:t>MENU’ PRIMAVERA/ESTATE 2019 – SETTIMANA 1</w:t>
      </w:r>
    </w:p>
    <w:tbl>
      <w:tblPr>
        <w:tblStyle w:val="TableNormal1"/>
        <w:tblW w:w="1096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1238"/>
        <w:gridCol w:w="1721"/>
        <w:gridCol w:w="1354"/>
        <w:gridCol w:w="1354"/>
        <w:gridCol w:w="1234"/>
        <w:gridCol w:w="1036"/>
        <w:gridCol w:w="1596"/>
      </w:tblGrid>
      <w:tr w:rsidR="008F742F" w:rsidRPr="00893184" w:rsidTr="008F742F">
        <w:trPr>
          <w:trHeight w:val="354"/>
        </w:trPr>
        <w:tc>
          <w:tcPr>
            <w:tcW w:w="1433" w:type="dxa"/>
            <w:shd w:val="clear" w:color="auto" w:fill="006E52"/>
            <w:vAlign w:val="bottom"/>
          </w:tcPr>
          <w:p w:rsidR="008F742F" w:rsidRPr="00893184" w:rsidRDefault="008F742F" w:rsidP="0001321F">
            <w:pPr>
              <w:spacing w:after="0" w:line="240" w:lineRule="auto"/>
              <w:rPr>
                <w:rFonts w:eastAsia="Corbel" w:hAnsi="Corbel" w:cs="Corbel"/>
                <w:color w:val="auto"/>
                <w:kern w:val="0"/>
                <w:szCs w:val="22"/>
                <w:lang w:val="it-IT" w:eastAsia="it-IT" w:bidi="it-IT"/>
              </w:rPr>
            </w:pPr>
          </w:p>
        </w:tc>
        <w:tc>
          <w:tcPr>
            <w:tcW w:w="1238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553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Lunedì</w:t>
            </w:r>
          </w:p>
        </w:tc>
        <w:tc>
          <w:tcPr>
            <w:tcW w:w="1721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132" w:right="108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Martedì</w:t>
            </w:r>
          </w:p>
        </w:tc>
        <w:tc>
          <w:tcPr>
            <w:tcW w:w="1354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96" w:right="67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Mercoledì</w:t>
            </w:r>
          </w:p>
        </w:tc>
        <w:tc>
          <w:tcPr>
            <w:tcW w:w="1354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124" w:right="93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Giovedì</w:t>
            </w:r>
          </w:p>
        </w:tc>
        <w:tc>
          <w:tcPr>
            <w:tcW w:w="1234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479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Venerdì</w:t>
            </w:r>
          </w:p>
        </w:tc>
        <w:tc>
          <w:tcPr>
            <w:tcW w:w="1036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121" w:right="114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Sabato</w:t>
            </w:r>
          </w:p>
        </w:tc>
        <w:tc>
          <w:tcPr>
            <w:tcW w:w="1596" w:type="dxa"/>
            <w:shd w:val="clear" w:color="auto" w:fill="006E52"/>
          </w:tcPr>
          <w:p w:rsidR="008F742F" w:rsidRPr="00614516" w:rsidRDefault="008F742F" w:rsidP="0001321F">
            <w:pPr>
              <w:spacing w:before="141" w:after="0" w:line="240" w:lineRule="auto"/>
              <w:ind w:left="79" w:right="76"/>
              <w:jc w:val="center"/>
              <w:rPr>
                <w:rFonts w:ascii="Corbel" w:eastAsia="Corbel" w:hAnsi="Corbel" w:cs="Corbel"/>
                <w:color w:val="auto"/>
                <w:kern w:val="0"/>
                <w:sz w:val="22"/>
                <w:szCs w:val="22"/>
                <w:lang w:val="it-IT" w:eastAsia="it-IT" w:bidi="it-IT"/>
              </w:rPr>
            </w:pPr>
            <w:r w:rsidRPr="00614516">
              <w:rPr>
                <w:rFonts w:ascii="Corbel" w:eastAsia="Corbel" w:hAnsi="Corbel" w:cs="Corbel"/>
                <w:color w:val="FFFFFF"/>
                <w:kern w:val="0"/>
                <w:sz w:val="22"/>
                <w:szCs w:val="22"/>
                <w:lang w:val="it-IT" w:eastAsia="it-IT" w:bidi="it-IT"/>
              </w:rPr>
              <w:t>Domenica</w:t>
            </w:r>
          </w:p>
        </w:tc>
      </w:tr>
      <w:tr w:rsidR="008F742F" w:rsidRPr="00893184" w:rsidTr="008F742F">
        <w:trPr>
          <w:trHeight w:val="354"/>
        </w:trPr>
        <w:tc>
          <w:tcPr>
            <w:tcW w:w="10966" w:type="dxa"/>
            <w:gridSpan w:val="8"/>
            <w:shd w:val="clear" w:color="auto" w:fill="006E52"/>
          </w:tcPr>
          <w:p w:rsidR="008F742F" w:rsidRPr="00076BED" w:rsidRDefault="008F742F" w:rsidP="0001321F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 w:rsidRPr="00076BED"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>PRANZO</w:t>
            </w:r>
          </w:p>
        </w:tc>
      </w:tr>
      <w:tr w:rsidR="008F742F" w:rsidRPr="00893184" w:rsidTr="008F742F">
        <w:trPr>
          <w:trHeight w:val="417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before="1" w:after="0" w:line="240" w:lineRule="auto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Primo piatto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Risotto allo zafferano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proofErr w:type="spellStart"/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Cous</w:t>
            </w:r>
            <w:proofErr w:type="spellEnd"/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 </w:t>
            </w:r>
            <w:proofErr w:type="spellStart"/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cous</w:t>
            </w:r>
            <w:proofErr w:type="spellEnd"/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 alle verdure e legumi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Pasta al ragù 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Pasta con zucchine e pomodorini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Pasta all’isolana (tonno, olive e capperi)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Gnocchetti verdi in salsa rosa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Pasta </w:t>
            </w: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>pomodorini e basilico</w:t>
            </w:r>
          </w:p>
        </w:tc>
      </w:tr>
      <w:tr w:rsidR="008F742F" w:rsidRPr="00893184" w:rsidTr="008F742F">
        <w:trPr>
          <w:trHeight w:val="416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92" w:lineRule="exact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Secondo piatto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Polpette al pomodoro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Insalata di pollo con</w:t>
            </w:r>
          </w:p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lattuga e champignon 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Merluzzo al pane saporito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Hamburger</w:t>
            </w: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 xml:space="preserve"> alla pizzaiola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Cotoletta di pesce al forno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b/>
                <w:color w:val="auto"/>
                <w:kern w:val="0"/>
                <w:lang w:val="it-IT" w:eastAsia="it-IT" w:bidi="it-IT"/>
              </w:rPr>
              <w:t>Fesa di tacchino arrosto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Arrosto di lonza al vino bianco</w:t>
            </w:r>
          </w:p>
        </w:tc>
      </w:tr>
      <w:tr w:rsidR="008F742F" w:rsidRPr="00893184" w:rsidTr="008F742F">
        <w:trPr>
          <w:trHeight w:val="278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92" w:lineRule="exact"/>
              <w:ind w:left="115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Contorno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Peperonata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Carote gratinate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Zucchine trifolate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Fagiolini al vapore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Pomodori gratinati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Zucchine aglio e prezzemolo 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Patate al forno</w:t>
            </w:r>
          </w:p>
        </w:tc>
      </w:tr>
      <w:tr w:rsidR="008F742F" w:rsidRPr="00893184" w:rsidTr="008F742F">
        <w:trPr>
          <w:trHeight w:val="277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93" w:lineRule="exact"/>
              <w:ind w:left="116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Frutta o Dessert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di stagione</w:t>
            </w:r>
          </w:p>
        </w:tc>
      </w:tr>
      <w:tr w:rsidR="008F742F" w:rsidRPr="00893184" w:rsidTr="008F742F">
        <w:trPr>
          <w:trHeight w:val="222"/>
        </w:trPr>
        <w:tc>
          <w:tcPr>
            <w:tcW w:w="10966" w:type="dxa"/>
            <w:gridSpan w:val="8"/>
            <w:shd w:val="clear" w:color="auto" w:fill="006E52"/>
          </w:tcPr>
          <w:p w:rsidR="008F742F" w:rsidRPr="00076BED" w:rsidRDefault="008F742F" w:rsidP="0001321F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  <w:t>CENA</w:t>
            </w:r>
          </w:p>
        </w:tc>
      </w:tr>
      <w:tr w:rsidR="008F742F" w:rsidRPr="00893184" w:rsidTr="008F742F">
        <w:trPr>
          <w:trHeight w:val="165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72" w:lineRule="exact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Primo piatto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Minestra di verdura con crostini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Passato di legumi e verdura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Minestra contadina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Zuppa di cipolle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Crema di ceci al rosmarino 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Vellutata di carote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Minestrone </w:t>
            </w:r>
          </w:p>
        </w:tc>
      </w:tr>
      <w:tr w:rsidR="008F742F" w:rsidRPr="00893184" w:rsidTr="008F742F">
        <w:trPr>
          <w:trHeight w:val="278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before="1" w:after="0" w:line="240" w:lineRule="auto"/>
              <w:ind w:left="116" w:right="107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Secondo piatto</w:t>
            </w:r>
          </w:p>
        </w:tc>
        <w:tc>
          <w:tcPr>
            <w:tcW w:w="1238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Frittata di cipolle</w:t>
            </w:r>
          </w:p>
        </w:tc>
        <w:tc>
          <w:tcPr>
            <w:tcW w:w="1721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Torta salata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Involtini di prosciutto e formaggio</w:t>
            </w:r>
          </w:p>
        </w:tc>
        <w:tc>
          <w:tcPr>
            <w:tcW w:w="135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Caprese</w:t>
            </w:r>
          </w:p>
        </w:tc>
        <w:tc>
          <w:tcPr>
            <w:tcW w:w="1234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Scaloppine di pollo al limone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Primo sale c/pepe e olio extravergine d’oliva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Tonno e fagiolini</w:t>
            </w:r>
          </w:p>
        </w:tc>
      </w:tr>
      <w:tr w:rsidR="008F742F" w:rsidRPr="00893184" w:rsidTr="008F742F">
        <w:trPr>
          <w:trHeight w:val="278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92" w:lineRule="exact"/>
              <w:ind w:left="115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Contorno</w:t>
            </w:r>
          </w:p>
        </w:tc>
        <w:tc>
          <w:tcPr>
            <w:tcW w:w="1238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Erbette all’olio</w:t>
            </w:r>
          </w:p>
        </w:tc>
        <w:tc>
          <w:tcPr>
            <w:tcW w:w="1721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 xml:space="preserve">Fagiolini 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Piselli al pomodoro</w:t>
            </w:r>
          </w:p>
        </w:tc>
        <w:tc>
          <w:tcPr>
            <w:tcW w:w="135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Insalata di patate e olive</w:t>
            </w:r>
          </w:p>
        </w:tc>
        <w:tc>
          <w:tcPr>
            <w:tcW w:w="1234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Contorno grigliato</w:t>
            </w:r>
          </w:p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(Patate, melanzane, zucchine, peperoni)</w:t>
            </w:r>
          </w:p>
        </w:tc>
        <w:tc>
          <w:tcPr>
            <w:tcW w:w="1036" w:type="dxa"/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Coste all’olio</w:t>
            </w:r>
          </w:p>
        </w:tc>
        <w:tc>
          <w:tcPr>
            <w:tcW w:w="1596" w:type="dxa"/>
            <w:tcBorders>
              <w:right w:val="single" w:sz="4" w:space="0" w:color="000000"/>
            </w:tcBorders>
            <w:shd w:val="clear" w:color="auto" w:fill="EAF1DD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Melanzane al funghetto</w:t>
            </w:r>
          </w:p>
        </w:tc>
      </w:tr>
      <w:tr w:rsidR="008F742F" w:rsidRPr="00893184" w:rsidTr="008F742F">
        <w:trPr>
          <w:trHeight w:val="276"/>
        </w:trPr>
        <w:tc>
          <w:tcPr>
            <w:tcW w:w="1433" w:type="dxa"/>
            <w:shd w:val="clear" w:color="auto" w:fill="006E52"/>
          </w:tcPr>
          <w:p w:rsidR="008F742F" w:rsidRPr="00893184" w:rsidRDefault="008F742F" w:rsidP="0001321F">
            <w:pPr>
              <w:spacing w:after="0" w:line="292" w:lineRule="exact"/>
              <w:ind w:left="116" w:right="109"/>
              <w:jc w:val="center"/>
              <w:rPr>
                <w:rFonts w:ascii="Corbel" w:eastAsia="Corbel" w:hAnsi="Corbel" w:cs="Corbel"/>
                <w:color w:val="auto"/>
                <w:kern w:val="0"/>
                <w:sz w:val="18"/>
                <w:szCs w:val="18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color w:val="FFFFFF"/>
                <w:kern w:val="0"/>
                <w:sz w:val="18"/>
                <w:szCs w:val="18"/>
                <w:lang w:val="it-IT" w:eastAsia="it-IT" w:bidi="it-IT"/>
              </w:rPr>
              <w:t>Frutta o Dessert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Corbel" w:eastAsia="Corbel" w:hAnsi="Corbel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72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35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23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ind w:right="-108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  <w:tc>
          <w:tcPr>
            <w:tcW w:w="1596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8F742F" w:rsidRPr="00893184" w:rsidRDefault="008F742F" w:rsidP="0001321F">
            <w:pPr>
              <w:spacing w:after="0" w:line="240" w:lineRule="auto"/>
              <w:jc w:val="center"/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</w:pPr>
            <w:r w:rsidRPr="00893184">
              <w:rPr>
                <w:rFonts w:ascii="Garamond" w:eastAsia="Corbel" w:hAnsi="Garamond" w:cs="Corbel"/>
                <w:color w:val="auto"/>
                <w:kern w:val="0"/>
                <w:lang w:val="it-IT" w:eastAsia="it-IT" w:bidi="it-IT"/>
              </w:rPr>
              <w:t>Frutta cotta</w:t>
            </w:r>
          </w:p>
        </w:tc>
      </w:tr>
      <w:tr w:rsidR="008F742F" w:rsidRPr="00893184" w:rsidTr="008F742F">
        <w:trPr>
          <w:trHeight w:val="84"/>
        </w:trPr>
        <w:tc>
          <w:tcPr>
            <w:tcW w:w="10966" w:type="dxa"/>
            <w:gridSpan w:val="8"/>
            <w:shd w:val="clear" w:color="auto" w:fill="006E52"/>
          </w:tcPr>
          <w:p w:rsidR="008F742F" w:rsidRPr="00076BED" w:rsidRDefault="008F742F" w:rsidP="0001321F">
            <w:pPr>
              <w:tabs>
                <w:tab w:val="left" w:pos="3576"/>
                <w:tab w:val="center" w:pos="5950"/>
              </w:tabs>
              <w:spacing w:before="141" w:after="0" w:line="240" w:lineRule="auto"/>
              <w:ind w:left="79" w:right="76"/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</w:pP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</w:r>
            <w:r>
              <w:rPr>
                <w:rFonts w:ascii="Corbel" w:eastAsia="Corbel" w:hAnsi="Corbel" w:cs="Corbel"/>
                <w:color w:val="FFFFFF"/>
                <w:kern w:val="0"/>
                <w:sz w:val="32"/>
                <w:szCs w:val="32"/>
                <w:lang w:val="it-IT" w:eastAsia="it-IT" w:bidi="it-IT"/>
              </w:rPr>
              <w:tab/>
              <w:t>ALTERNATIVE FISSE</w:t>
            </w:r>
          </w:p>
        </w:tc>
      </w:tr>
      <w:tr w:rsidR="008F742F" w:rsidRPr="00893184" w:rsidTr="008F742F">
        <w:trPr>
          <w:trHeight w:val="839"/>
        </w:trPr>
        <w:tc>
          <w:tcPr>
            <w:tcW w:w="10966" w:type="dxa"/>
            <w:gridSpan w:val="8"/>
          </w:tcPr>
          <w:p w:rsidR="008F742F" w:rsidRPr="00893184" w:rsidRDefault="008F742F" w:rsidP="0001321F">
            <w:pPr>
              <w:spacing w:after="0" w:line="240" w:lineRule="auto"/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</w:pP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PRIMI PIATTI </w:t>
            </w:r>
            <w:proofErr w:type="gramStart"/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>PRANZO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: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>~</w:t>
            </w:r>
            <w:proofErr w:type="gramEnd"/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    PRIMI PIATTI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    SECONDI PIATTI PRANZO E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CONTORNI PRANZO E CENA: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 xml:space="preserve">-   </w:t>
            </w:r>
            <w:r w:rsidRPr="00893184">
              <w:rPr>
                <w:rFonts w:ascii="Corbel" w:eastAsia="Corbel" w:hAnsi="Corbel" w:cs="Corbel"/>
                <w:b/>
                <w:color w:val="auto"/>
                <w:kern w:val="0"/>
                <w:szCs w:val="22"/>
                <w:lang w:val="it-IT" w:eastAsia="it-IT" w:bidi="it-IT"/>
              </w:rPr>
              <w:t xml:space="preserve">~ MERENDA: </w:t>
            </w:r>
            <w:r w:rsidRPr="00893184">
              <w:rPr>
                <w:rFonts w:ascii="Corbel" w:eastAsia="Corbel" w:hAnsi="Corbel" w:cs="Corbel"/>
                <w:color w:val="auto"/>
                <w:kern w:val="0"/>
                <w:szCs w:val="22"/>
                <w:lang w:val="it-IT" w:eastAsia="it-IT" w:bidi="it-IT"/>
              </w:rPr>
              <w:t>-</w:t>
            </w:r>
          </w:p>
          <w:p w:rsidR="008F742F" w:rsidRPr="00893184" w:rsidRDefault="008F742F" w:rsidP="0001321F">
            <w:pPr>
              <w:spacing w:after="0" w:line="240" w:lineRule="auto"/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Pasta/Riso in </w:t>
            </w:r>
            <w:proofErr w:type="gramStart"/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bianco,   </w:t>
            </w:r>
            <w:proofErr w:type="gramEnd"/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Semolino in brodo         Affettati a rotazione o formaggio      Insalate miste a rotazione         Budino </w:t>
            </w:r>
          </w:p>
          <w:p w:rsidR="008F742F" w:rsidRPr="00893184" w:rsidRDefault="008F742F" w:rsidP="0001321F">
            <w:pPr>
              <w:tabs>
                <w:tab w:val="left" w:pos="2670"/>
                <w:tab w:val="left" w:pos="8190"/>
              </w:tabs>
              <w:spacing w:after="0" w:line="240" w:lineRule="auto"/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Pasta/Riso al pomodoro   Pastina in brodo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</w:t>
            </w: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            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               </w:t>
            </w:r>
            <w:r w:rsidRPr="00893184">
              <w:rPr>
                <w:rFonts w:ascii="Garamond" w:eastAsia="Corbel" w:hAnsi="Garamond" w:cs="Futura-CondensedMedium"/>
                <w:b/>
                <w:color w:val="006E51"/>
                <w:kern w:val="0"/>
                <w:sz w:val="24"/>
                <w:szCs w:val="24"/>
                <w:lang w:val="it-IT" w:eastAsia="it-IT" w:bidi="it-IT"/>
              </w:rPr>
              <w:tab/>
            </w: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 xml:space="preserve">Purea di patate                         </w:t>
            </w:r>
            <w:proofErr w:type="spellStart"/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Yougurt</w:t>
            </w:r>
            <w:proofErr w:type="spellEnd"/>
          </w:p>
          <w:p w:rsidR="008F742F" w:rsidRPr="00893184" w:rsidRDefault="008F742F" w:rsidP="0001321F">
            <w:pPr>
              <w:tabs>
                <w:tab w:val="left" w:pos="2670"/>
              </w:tabs>
              <w:spacing w:after="0" w:line="240" w:lineRule="auto"/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</w:pPr>
            <w:r w:rsidRPr="00893184">
              <w:rPr>
                <w:rFonts w:ascii="Garamond" w:eastAsia="Corbel" w:hAnsi="Garamond" w:cs="Futura-CondensedMedium"/>
                <w:color w:val="006E51"/>
                <w:kern w:val="0"/>
                <w:sz w:val="24"/>
                <w:szCs w:val="24"/>
                <w:lang w:val="it-IT" w:eastAsia="it-IT" w:bidi="it-IT"/>
              </w:rPr>
              <w:t>Pastina in brodo                                                                                                                                                               Mousse di frutta</w:t>
            </w:r>
          </w:p>
        </w:tc>
      </w:tr>
    </w:tbl>
    <w:p w:rsidR="008F092B" w:rsidRDefault="008F092B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857DED" w:rsidRDefault="00857DED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369F2" w:rsidRDefault="001369F2" w:rsidP="0008641B">
      <w:pPr>
        <w:jc w:val="both"/>
        <w:rPr>
          <w:rFonts w:ascii="Tahoma" w:hAnsi="Tahoma" w:cs="Tahoma"/>
          <w:color w:val="auto"/>
          <w:sz w:val="22"/>
          <w:szCs w:val="22"/>
          <w:lang w:val="it-IT"/>
        </w:rPr>
      </w:pPr>
    </w:p>
    <w:p w:rsidR="001B1BA6" w:rsidRDefault="001B1BA6" w:rsidP="001B350C"/>
    <w:p w:rsidR="001B1BA6" w:rsidRPr="003F1791" w:rsidRDefault="001B1BA6" w:rsidP="001B1BA6">
      <w:pPr>
        <w:jc w:val="center"/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2F5496" w:themeColor="accent1" w:themeShade="BF"/>
          <w:sz w:val="22"/>
          <w:szCs w:val="22"/>
          <w:lang w:val="it-IT"/>
        </w:rPr>
        <w:t>ORARIO DELLE VISITE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L’orario delle visite è libero dalle ore 8.00 alle ore 20.00. Attese le normali attività assistenziali mattutine, si consiglia di accedere ai nuclei dopo le ore 10.00. Negli altri orari l’accesso e la permanenza sono subordinati ad autorizzazione da parte della Direzione.</w:t>
      </w:r>
    </w:p>
    <w:p w:rsidR="001B1BA6" w:rsidRPr="003F1791" w:rsidRDefault="001B1BA6" w:rsidP="001B1BA6">
      <w:pPr>
        <w:jc w:val="center"/>
        <w:rPr>
          <w:rFonts w:ascii="Tahoma" w:hAnsi="Tahoma" w:cs="Tahoma"/>
          <w:b/>
          <w:sz w:val="22"/>
          <w:szCs w:val="22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color w:val="365F91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365F91"/>
          <w:sz w:val="22"/>
          <w:szCs w:val="22"/>
          <w:lang w:val="it-IT"/>
        </w:rPr>
        <w:t>SISTEMA DI VALUTAZIONE DELLA SODDIFAZIONE DI OSPITI E PARENTI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SERCOP cosciente che il livello di soddisfazione degli ospiti e dei loro familiari è un indicatore importante per la riorga</w:t>
      </w:r>
      <w:r w:rsidR="0008641B">
        <w:rPr>
          <w:rFonts w:ascii="Tahoma" w:hAnsi="Tahoma" w:cs="Tahoma"/>
          <w:sz w:val="22"/>
          <w:szCs w:val="22"/>
          <w:lang w:val="it-IT"/>
        </w:rPr>
        <w:t>nizzazione dei servizi della RSD</w:t>
      </w:r>
      <w:r w:rsidRPr="003F1791">
        <w:rPr>
          <w:rFonts w:ascii="Tahoma" w:hAnsi="Tahoma" w:cs="Tahoma"/>
          <w:sz w:val="22"/>
          <w:szCs w:val="22"/>
          <w:lang w:val="it-IT"/>
        </w:rPr>
        <w:t xml:space="preserve"> finalizzati a rispondere ai bisogni e desideri degli ospiti e dei loro familiari, attiva il Sistema di valutazione annuale di soddisfazione degli ospiti e dei loro familiari.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Si impegna, quindi, mediante apposito questionario, a rilevare sistematicamente e comunque annualmente il grado di soddisfazione degli ospiti e dei loro famigliari.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questionario rileva il gradimento nelle seguenti aree:</w:t>
      </w:r>
    </w:p>
    <w:p w:rsidR="001B1BA6" w:rsidRPr="003F1791" w:rsidRDefault="001B1BA6" w:rsidP="001B1BA6">
      <w:pPr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area alberghiera (vitto, alloggio, igiene degli alimenti);</w:t>
      </w:r>
    </w:p>
    <w:p w:rsidR="001B1BA6" w:rsidRPr="001B1BA6" w:rsidRDefault="001B1BA6" w:rsidP="001B1BA6">
      <w:pPr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area relazionale;</w:t>
      </w:r>
    </w:p>
    <w:p w:rsidR="001B1BA6" w:rsidRPr="001B1BA6" w:rsidRDefault="001B1BA6" w:rsidP="001B1BA6">
      <w:pPr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 xml:space="preserve">area </w:t>
      </w:r>
      <w:proofErr w:type="spellStart"/>
      <w:r w:rsidRPr="001B1BA6">
        <w:rPr>
          <w:rFonts w:ascii="Tahoma" w:hAnsi="Tahoma" w:cs="Tahoma"/>
          <w:sz w:val="22"/>
          <w:szCs w:val="22"/>
        </w:rPr>
        <w:t>professionalità</w:t>
      </w:r>
      <w:proofErr w:type="spellEnd"/>
      <w:r w:rsidRPr="001B1BA6">
        <w:rPr>
          <w:rFonts w:ascii="Tahoma" w:hAnsi="Tahoma" w:cs="Tahoma"/>
          <w:sz w:val="22"/>
          <w:szCs w:val="22"/>
        </w:rPr>
        <w:t xml:space="preserve"> operatori;</w:t>
      </w:r>
    </w:p>
    <w:p w:rsidR="001B1BA6" w:rsidRPr="001B1BA6" w:rsidRDefault="001B1BA6" w:rsidP="001B1BA6">
      <w:pPr>
        <w:numPr>
          <w:ilvl w:val="0"/>
          <w:numId w:val="43"/>
        </w:numPr>
        <w:spacing w:after="0" w:line="240" w:lineRule="auto"/>
        <w:jc w:val="both"/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 xml:space="preserve">area </w:t>
      </w:r>
      <w:proofErr w:type="spellStart"/>
      <w:r w:rsidRPr="001B1BA6">
        <w:rPr>
          <w:rFonts w:ascii="Tahoma" w:hAnsi="Tahoma" w:cs="Tahoma"/>
          <w:sz w:val="22"/>
          <w:szCs w:val="22"/>
        </w:rPr>
        <w:t>organizzativa</w:t>
      </w:r>
      <w:proofErr w:type="spellEnd"/>
      <w:r w:rsidRPr="001B1BA6">
        <w:rPr>
          <w:rFonts w:ascii="Tahoma" w:hAnsi="Tahoma" w:cs="Tahoma"/>
          <w:sz w:val="22"/>
          <w:szCs w:val="22"/>
        </w:rPr>
        <w:t>.</w:t>
      </w:r>
    </w:p>
    <w:p w:rsidR="001B1BA6" w:rsidRPr="001B1BA6" w:rsidRDefault="001B1BA6" w:rsidP="001B1BA6">
      <w:pPr>
        <w:jc w:val="both"/>
        <w:rPr>
          <w:rFonts w:ascii="Tahoma" w:hAnsi="Tahoma" w:cs="Tahoma"/>
          <w:sz w:val="22"/>
          <w:szCs w:val="22"/>
        </w:rPr>
      </w:pP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 questionari sono distribuiti dalla reception agli ospiti e ai loro familiari. Una volta compilato il questionario anonimo viene depositato dall’interessato in apposita casella. Il questionario di soddisfazione viene consegnato sia agli ospiti e che ai parenti nel periodo tra settembre e dicembre di ogni anno.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 dati raccolti saranno elaborati dalla Direzione Generale e indicano eventuali linee di miglioramento della qualità del servizio reso verso i quali l’Azienda deve sviluppare la sua azione.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Relazione sintetica dei dati raccolti sarà presentata agli ospiti e ai loro famigliari.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proofErr w:type="gramStart"/>
      <w:r w:rsidRPr="003F1791">
        <w:rPr>
          <w:rFonts w:ascii="Tahoma" w:hAnsi="Tahoma" w:cs="Tahoma"/>
          <w:sz w:val="22"/>
          <w:szCs w:val="22"/>
          <w:lang w:val="it-IT"/>
        </w:rPr>
        <w:t>E’</w:t>
      </w:r>
      <w:proofErr w:type="gramEnd"/>
      <w:r w:rsidRPr="003F1791">
        <w:rPr>
          <w:rFonts w:ascii="Tahoma" w:hAnsi="Tahoma" w:cs="Tahoma"/>
          <w:sz w:val="22"/>
          <w:szCs w:val="22"/>
          <w:lang w:val="it-IT"/>
        </w:rPr>
        <w:t xml:space="preserve"> istituita, inoltre, una scheda di segnalazione delle disfunzioni, suggerimenti e reclami, che può essere richiesta e consegnata alla reception per l’inoltro alla Direzione Generale. 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La Direzione Generale, a seguito della verifica delle cause e dell’approfondimento del disservizio, provvederà a rispondere ed indicare le azioni di miglioramento intraprese entro 24/48 ore dalla ricezione della segnalazione.</w:t>
      </w:r>
    </w:p>
    <w:p w:rsidR="00E00479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</w:p>
    <w:p w:rsidR="00E00479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</w:p>
    <w:p w:rsidR="001B1BA6" w:rsidRPr="003F1791" w:rsidRDefault="00E00479" w:rsidP="001B1BA6">
      <w:pPr>
        <w:jc w:val="center"/>
        <w:rPr>
          <w:rFonts w:ascii="Tahoma" w:hAnsi="Tahoma" w:cs="Tahoma"/>
          <w:b/>
          <w:color w:val="76923C"/>
          <w:lang w:val="it-IT"/>
        </w:rPr>
      </w:pPr>
      <w:r>
        <w:rPr>
          <w:rFonts w:ascii="Tahoma" w:hAnsi="Tahoma" w:cs="Tahoma"/>
          <w:b/>
          <w:color w:val="76923C"/>
          <w:lang w:val="it-IT"/>
        </w:rPr>
        <w:lastRenderedPageBreak/>
        <w:t>A</w:t>
      </w:r>
      <w:r w:rsidR="001B1BA6" w:rsidRPr="003F1791">
        <w:rPr>
          <w:rFonts w:ascii="Tahoma" w:hAnsi="Tahoma" w:cs="Tahoma"/>
          <w:b/>
          <w:color w:val="76923C"/>
          <w:lang w:val="it-IT"/>
        </w:rPr>
        <w:t>TTIVITA’ DI RIABILITAZIONE, ANIMAZIONE E SOCIALIZZAZIONE</w:t>
      </w:r>
    </w:p>
    <w:p w:rsidR="001B1BA6" w:rsidRPr="003F1791" w:rsidRDefault="001B1BA6" w:rsidP="001B1BA6">
      <w:pPr>
        <w:rPr>
          <w:rFonts w:ascii="Tahoma" w:hAnsi="Tahoma" w:cs="Tahoma"/>
          <w:b/>
          <w:color w:val="76923C"/>
          <w:lang w:val="it-IT"/>
        </w:rPr>
      </w:pPr>
    </w:p>
    <w:p w:rsidR="001B1BA6" w:rsidRPr="001B1BA6" w:rsidRDefault="001B1BA6" w:rsidP="001B1BA6">
      <w:pPr>
        <w:rPr>
          <w:rFonts w:ascii="Tahoma" w:hAnsi="Tahoma" w:cs="Tahoma"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 xml:space="preserve">Attività </w:t>
      </w:r>
      <w:proofErr w:type="spellStart"/>
      <w:r w:rsidRPr="001B1BA6">
        <w:rPr>
          <w:rFonts w:ascii="Tahoma" w:hAnsi="Tahoma" w:cs="Tahoma"/>
          <w:sz w:val="22"/>
          <w:szCs w:val="22"/>
        </w:rPr>
        <w:t>svolte</w:t>
      </w:r>
      <w:proofErr w:type="spellEnd"/>
      <w:r w:rsidRPr="001B1BA6">
        <w:rPr>
          <w:rFonts w:ascii="Tahoma" w:hAnsi="Tahoma" w:cs="Tahoma"/>
          <w:sz w:val="22"/>
          <w:szCs w:val="22"/>
        </w:rPr>
        <w:t xml:space="preserve"> in struttura: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 xml:space="preserve">Attività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psicologica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 xml:space="preserve">Attività di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terapia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occupazionale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individuale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>Uscite sul territorio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 xml:space="preserve">Attività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fisioterapica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Giornalino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>Corso PC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Progetto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Ufficio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Laboratorio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Cucina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Laboratorio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Musicale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Ginnastica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di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Gruppo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>Pizza (ogni 15 giorni)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Laboratorio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Beauty</w:t>
      </w:r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Laboratorio</w:t>
      </w:r>
      <w:proofErr w:type="spellEnd"/>
      <w:r w:rsidRPr="0000415B">
        <w:rPr>
          <w:rFonts w:ascii="Tahoma" w:hAnsi="Tahoma" w:cs="Tahoma"/>
          <w:color w:val="auto"/>
          <w:sz w:val="22"/>
          <w:szCs w:val="22"/>
        </w:rPr>
        <w:t xml:space="preserve">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Cognitivo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Cineforum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>Attività educative/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espressiva</w:t>
      </w:r>
      <w:proofErr w:type="spellEnd"/>
    </w:p>
    <w:p w:rsidR="0000415B" w:rsidRPr="0000415B" w:rsidRDefault="0000415B" w:rsidP="0000415B">
      <w:pPr>
        <w:pStyle w:val="Paragrafoelenco"/>
        <w:numPr>
          <w:ilvl w:val="0"/>
          <w:numId w:val="50"/>
        </w:numPr>
        <w:rPr>
          <w:rFonts w:ascii="Tahoma" w:hAnsi="Tahoma" w:cs="Tahoma"/>
          <w:color w:val="auto"/>
          <w:sz w:val="22"/>
          <w:szCs w:val="22"/>
        </w:rPr>
      </w:pPr>
      <w:r w:rsidRPr="0000415B">
        <w:rPr>
          <w:rFonts w:ascii="Tahoma" w:hAnsi="Tahoma" w:cs="Tahoma"/>
          <w:color w:val="auto"/>
          <w:sz w:val="22"/>
          <w:szCs w:val="22"/>
        </w:rPr>
        <w:t xml:space="preserve">Momento </w:t>
      </w:r>
      <w:proofErr w:type="spellStart"/>
      <w:r w:rsidRPr="0000415B">
        <w:rPr>
          <w:rFonts w:ascii="Tahoma" w:hAnsi="Tahoma" w:cs="Tahoma"/>
          <w:color w:val="auto"/>
          <w:sz w:val="22"/>
          <w:szCs w:val="22"/>
        </w:rPr>
        <w:t>caffè</w:t>
      </w:r>
      <w:proofErr w:type="spellEnd"/>
    </w:p>
    <w:p w:rsidR="0000415B" w:rsidRPr="0000415B" w:rsidRDefault="0000415B" w:rsidP="0000415B">
      <w:pPr>
        <w:pStyle w:val="Paragrafoelenco"/>
        <w:rPr>
          <w:rFonts w:ascii="Tahoma" w:hAnsi="Tahoma" w:cs="Tahoma"/>
          <w:b/>
          <w:color w:val="76923C"/>
          <w:sz w:val="22"/>
          <w:szCs w:val="22"/>
        </w:rPr>
      </w:pPr>
    </w:p>
    <w:p w:rsidR="001B1BA6" w:rsidRPr="007A5C68" w:rsidRDefault="007A5C68" w:rsidP="007A5C68">
      <w:pPr>
        <w:jc w:val="center"/>
        <w:rPr>
          <w:rFonts w:ascii="Tahoma" w:hAnsi="Tahoma" w:cs="Tahoma"/>
          <w:b/>
          <w:color w:val="76923C"/>
          <w:sz w:val="22"/>
          <w:szCs w:val="22"/>
        </w:rPr>
      </w:pPr>
      <w:r>
        <w:rPr>
          <w:rFonts w:ascii="Tahoma" w:hAnsi="Tahoma" w:cs="Tahoma"/>
          <w:b/>
          <w:color w:val="76923C"/>
          <w:sz w:val="22"/>
          <w:szCs w:val="22"/>
        </w:rPr>
        <w:t>DIMISSIONE</w:t>
      </w:r>
    </w:p>
    <w:p w:rsidR="001B1BA6" w:rsidRPr="007A5C68" w:rsidRDefault="001B1BA6" w:rsidP="001B1BA6">
      <w:pPr>
        <w:spacing w:after="200" w:line="276" w:lineRule="auto"/>
        <w:contextualSpacing/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La dimissione nei casi previsti nel Contratto di Ricovero viene attivata dal</w:t>
      </w:r>
      <w:r w:rsidR="00E00479" w:rsidRPr="007A5C68">
        <w:rPr>
          <w:rFonts w:ascii="Tahoma" w:hAnsi="Tahoma" w:cs="Tahoma"/>
          <w:color w:val="auto"/>
          <w:sz w:val="22"/>
          <w:szCs w:val="22"/>
          <w:lang w:val="it-IT"/>
        </w:rPr>
        <w:t xml:space="preserve"> Responsabile Amministrativo</w:t>
      </w: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.</w:t>
      </w:r>
    </w:p>
    <w:p w:rsidR="001B1BA6" w:rsidRPr="007A5C68" w:rsidRDefault="001B1BA6" w:rsidP="001B1BA6">
      <w:pPr>
        <w:spacing w:after="200" w:line="276" w:lineRule="auto"/>
        <w:contextualSpacing/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Negli altri casi la richiesta di dimissione deve essere</w:t>
      </w:r>
      <w:r w:rsidR="00E00479" w:rsidRPr="007A5C68">
        <w:rPr>
          <w:rFonts w:ascii="Tahoma" w:hAnsi="Tahoma" w:cs="Tahoma"/>
          <w:color w:val="auto"/>
          <w:sz w:val="22"/>
          <w:szCs w:val="22"/>
          <w:lang w:val="it-IT"/>
        </w:rPr>
        <w:t xml:space="preserve"> comunicata e formalizzata all’Amministrazione </w:t>
      </w: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da parte dell’ospite o dell’avente diritto.</w:t>
      </w:r>
    </w:p>
    <w:p w:rsidR="001B1BA6" w:rsidRPr="00E00479" w:rsidRDefault="001B1BA6" w:rsidP="001B1BA6">
      <w:pPr>
        <w:jc w:val="both"/>
        <w:rPr>
          <w:rFonts w:ascii="Tahoma" w:hAnsi="Tahoma" w:cs="Tahoma"/>
          <w:b/>
          <w:color w:val="auto"/>
          <w:sz w:val="22"/>
          <w:szCs w:val="22"/>
          <w:lang w:val="it-IT"/>
        </w:rPr>
      </w:pPr>
      <w:r w:rsidRPr="007A5C68">
        <w:rPr>
          <w:rFonts w:ascii="Tahoma" w:hAnsi="Tahoma" w:cs="Tahoma"/>
          <w:color w:val="auto"/>
          <w:sz w:val="22"/>
          <w:szCs w:val="22"/>
          <w:lang w:val="it-IT"/>
        </w:rPr>
        <w:t>All’atto della Dimissione</w:t>
      </w:r>
      <w:r w:rsidRPr="007A5C68">
        <w:rPr>
          <w:rFonts w:ascii="Tahoma" w:eastAsia="Calibri" w:hAnsi="Tahoma" w:cs="Tahoma"/>
          <w:color w:val="auto"/>
          <w:sz w:val="22"/>
          <w:szCs w:val="22"/>
          <w:lang w:val="it-IT"/>
        </w:rPr>
        <w:t xml:space="preserve"> è previsto il rilascio all’utente o all’avente diritto, di una relazione di dimissione in cui siano evidenziati lo stato salute, i trattamenti effettuati, l’eventuale necessità di trattamenti successivi e le informazioni utili al proseguimento del percorso assistenziale. Viene inoltre consegnata copia del PI e P</w:t>
      </w:r>
      <w:r w:rsidR="0008641B">
        <w:rPr>
          <w:rFonts w:ascii="Tahoma" w:eastAsia="Calibri" w:hAnsi="Tahoma" w:cs="Tahoma"/>
          <w:color w:val="auto"/>
          <w:sz w:val="22"/>
          <w:szCs w:val="22"/>
          <w:lang w:val="it-IT"/>
        </w:rPr>
        <w:t>E</w:t>
      </w:r>
      <w:r w:rsidRPr="007A5C68">
        <w:rPr>
          <w:rFonts w:ascii="Tahoma" w:eastAsia="Calibri" w:hAnsi="Tahoma" w:cs="Tahoma"/>
          <w:color w:val="auto"/>
          <w:sz w:val="22"/>
          <w:szCs w:val="22"/>
          <w:lang w:val="it-IT"/>
        </w:rPr>
        <w:t>AI relativi all’ultimo periodo, ove sono anche riportati i valori delle scale di valutazione somministrate.</w:t>
      </w:r>
    </w:p>
    <w:p w:rsidR="00E00479" w:rsidRDefault="00E00479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C85C88" w:rsidRDefault="00C85C88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C85C88" w:rsidRDefault="00C85C88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C85C88" w:rsidRDefault="00C85C88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3C5876" w:rsidRDefault="003C5876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3C5876" w:rsidRDefault="003C5876" w:rsidP="001B1BA6">
      <w:pPr>
        <w:jc w:val="center"/>
        <w:rPr>
          <w:rFonts w:ascii="Tahoma" w:hAnsi="Tahoma" w:cs="Tahoma"/>
          <w:b/>
          <w:color w:val="984806"/>
          <w:sz w:val="22"/>
          <w:szCs w:val="22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color w:val="984806"/>
          <w:sz w:val="22"/>
          <w:szCs w:val="22"/>
          <w:lang w:val="it-IT"/>
        </w:rPr>
      </w:pPr>
      <w:r w:rsidRPr="003F1791">
        <w:rPr>
          <w:rFonts w:ascii="Tahoma" w:hAnsi="Tahoma" w:cs="Tahoma"/>
          <w:b/>
          <w:color w:val="984806"/>
          <w:sz w:val="22"/>
          <w:szCs w:val="22"/>
          <w:lang w:val="it-IT"/>
        </w:rPr>
        <w:t>SEGNALETICA E RICONOSCIMENTO</w:t>
      </w:r>
    </w:p>
    <w:p w:rsidR="001B1BA6" w:rsidRPr="003F1791" w:rsidRDefault="0008641B" w:rsidP="001B1BA6">
      <w:pPr>
        <w:rPr>
          <w:rFonts w:ascii="Tahoma" w:hAnsi="Tahoma" w:cs="Tahoma"/>
          <w:sz w:val="22"/>
          <w:szCs w:val="22"/>
          <w:lang w:val="it-IT"/>
        </w:rPr>
      </w:pPr>
      <w:r>
        <w:rPr>
          <w:rFonts w:ascii="Tahoma" w:hAnsi="Tahoma" w:cs="Tahoma"/>
          <w:sz w:val="22"/>
          <w:szCs w:val="22"/>
          <w:lang w:val="it-IT"/>
        </w:rPr>
        <w:t>Nella RSD</w:t>
      </w:r>
      <w:r w:rsidR="001B1BA6" w:rsidRPr="003F1791">
        <w:rPr>
          <w:rFonts w:ascii="Tahoma" w:hAnsi="Tahoma" w:cs="Tahoma"/>
          <w:sz w:val="22"/>
          <w:szCs w:val="22"/>
          <w:lang w:val="it-IT"/>
        </w:rPr>
        <w:t xml:space="preserve"> </w:t>
      </w:r>
      <w:r w:rsidR="00E00479">
        <w:rPr>
          <w:rFonts w:ascii="Tahoma" w:hAnsi="Tahoma" w:cs="Tahoma"/>
          <w:sz w:val="22"/>
          <w:szCs w:val="22"/>
          <w:lang w:val="it-IT"/>
        </w:rPr>
        <w:t xml:space="preserve">di </w:t>
      </w:r>
      <w:r w:rsidR="001B1BA6" w:rsidRPr="003F1791">
        <w:rPr>
          <w:rFonts w:ascii="Tahoma" w:hAnsi="Tahoma" w:cs="Tahoma"/>
          <w:sz w:val="22"/>
          <w:szCs w:val="22"/>
          <w:lang w:val="it-IT"/>
        </w:rPr>
        <w:t>Lainate gli spazi sono indicati con apposita segnaletica finalizzata a favorire gli spostamenti degli ospiti e dei loro familiari e visitatori.</w:t>
      </w:r>
    </w:p>
    <w:p w:rsidR="001B1BA6" w:rsidRPr="003F1791" w:rsidRDefault="001B1BA6" w:rsidP="001B1BA6">
      <w:pPr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Il personale di servizio è individuabile attraverso cartellino di riconoscimento, visibile all’ospite, che riporta:</w:t>
      </w:r>
    </w:p>
    <w:p w:rsidR="001B1BA6" w:rsidRPr="001B1BA6" w:rsidRDefault="001B1BA6" w:rsidP="001B1BA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2"/>
          <w:szCs w:val="22"/>
        </w:rPr>
      </w:pPr>
      <w:proofErr w:type="spellStart"/>
      <w:r w:rsidRPr="001B1BA6">
        <w:rPr>
          <w:rFonts w:ascii="Tahoma" w:hAnsi="Tahoma" w:cs="Tahoma"/>
          <w:sz w:val="22"/>
          <w:szCs w:val="22"/>
        </w:rPr>
        <w:t>foto</w:t>
      </w:r>
      <w:proofErr w:type="spellEnd"/>
      <w:r w:rsidRPr="001B1BA6">
        <w:rPr>
          <w:rFonts w:ascii="Tahoma" w:hAnsi="Tahoma" w:cs="Tahoma"/>
          <w:sz w:val="22"/>
          <w:szCs w:val="22"/>
        </w:rPr>
        <w:t xml:space="preserve"> dell’operatore,</w:t>
      </w:r>
    </w:p>
    <w:p w:rsidR="001B1BA6" w:rsidRPr="001B1BA6" w:rsidRDefault="001B1BA6" w:rsidP="001B1BA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2"/>
          <w:szCs w:val="22"/>
        </w:rPr>
      </w:pPr>
      <w:proofErr w:type="spellStart"/>
      <w:r w:rsidRPr="001B1BA6">
        <w:rPr>
          <w:rFonts w:ascii="Tahoma" w:hAnsi="Tahoma" w:cs="Tahoma"/>
          <w:sz w:val="22"/>
          <w:szCs w:val="22"/>
        </w:rPr>
        <w:t>nome</w:t>
      </w:r>
      <w:proofErr w:type="spellEnd"/>
      <w:r w:rsidRPr="001B1BA6">
        <w:rPr>
          <w:rFonts w:ascii="Tahoma" w:hAnsi="Tahoma" w:cs="Tahoma"/>
          <w:sz w:val="22"/>
          <w:szCs w:val="22"/>
        </w:rPr>
        <w:t xml:space="preserve"> e </w:t>
      </w:r>
      <w:proofErr w:type="spellStart"/>
      <w:r w:rsidRPr="001B1BA6">
        <w:rPr>
          <w:rFonts w:ascii="Tahoma" w:hAnsi="Tahoma" w:cs="Tahoma"/>
          <w:sz w:val="22"/>
          <w:szCs w:val="22"/>
        </w:rPr>
        <w:t>cognome</w:t>
      </w:r>
      <w:proofErr w:type="spellEnd"/>
      <w:r w:rsidRPr="001B1BA6">
        <w:rPr>
          <w:rFonts w:ascii="Tahoma" w:hAnsi="Tahoma" w:cs="Tahoma"/>
          <w:sz w:val="22"/>
          <w:szCs w:val="22"/>
        </w:rPr>
        <w:t>;</w:t>
      </w:r>
    </w:p>
    <w:p w:rsidR="001B1BA6" w:rsidRPr="001B1BA6" w:rsidRDefault="001B1BA6" w:rsidP="001B1BA6">
      <w:pPr>
        <w:numPr>
          <w:ilvl w:val="0"/>
          <w:numId w:val="45"/>
        </w:numPr>
        <w:spacing w:after="0" w:line="240" w:lineRule="auto"/>
        <w:rPr>
          <w:rFonts w:ascii="Tahoma" w:hAnsi="Tahoma" w:cs="Tahoma"/>
          <w:sz w:val="22"/>
          <w:szCs w:val="22"/>
        </w:rPr>
      </w:pPr>
      <w:proofErr w:type="spellStart"/>
      <w:r w:rsidRPr="001B1BA6">
        <w:rPr>
          <w:rFonts w:ascii="Tahoma" w:hAnsi="Tahoma" w:cs="Tahoma"/>
          <w:sz w:val="22"/>
          <w:szCs w:val="22"/>
        </w:rPr>
        <w:t>professione</w:t>
      </w:r>
      <w:proofErr w:type="spellEnd"/>
      <w:r w:rsidRPr="001B1BA6">
        <w:rPr>
          <w:rFonts w:ascii="Tahoma" w:hAnsi="Tahoma" w:cs="Tahoma"/>
          <w:sz w:val="22"/>
          <w:szCs w:val="22"/>
        </w:rPr>
        <w:t>.</w:t>
      </w:r>
    </w:p>
    <w:p w:rsidR="001B1BA6" w:rsidRPr="001B1BA6" w:rsidRDefault="001B1BA6" w:rsidP="001B1BA6">
      <w:pPr>
        <w:rPr>
          <w:rFonts w:ascii="Tahoma" w:hAnsi="Tahoma" w:cs="Tahoma"/>
          <w:sz w:val="22"/>
          <w:szCs w:val="22"/>
        </w:rPr>
      </w:pPr>
    </w:p>
    <w:p w:rsidR="001B1BA6" w:rsidRPr="001B1BA6" w:rsidRDefault="001B1BA6" w:rsidP="001B1BA6">
      <w:pPr>
        <w:jc w:val="center"/>
        <w:rPr>
          <w:rFonts w:ascii="Tahoma" w:hAnsi="Tahoma" w:cs="Tahoma"/>
          <w:b/>
          <w:color w:val="984806"/>
          <w:sz w:val="22"/>
          <w:szCs w:val="22"/>
        </w:rPr>
      </w:pPr>
      <w:r w:rsidRPr="001B1BA6">
        <w:rPr>
          <w:rFonts w:ascii="Tahoma" w:hAnsi="Tahoma" w:cs="Tahoma"/>
          <w:b/>
          <w:color w:val="984806"/>
          <w:sz w:val="22"/>
          <w:szCs w:val="22"/>
        </w:rPr>
        <w:t xml:space="preserve">ACCESSO AGLI ATTI </w:t>
      </w:r>
    </w:p>
    <w:p w:rsidR="001B1BA6" w:rsidRPr="001B1BA6" w:rsidRDefault="001B1BA6" w:rsidP="001B1BA6">
      <w:pPr>
        <w:jc w:val="center"/>
        <w:rPr>
          <w:rFonts w:ascii="Tahoma" w:hAnsi="Tahoma" w:cs="Tahoma"/>
          <w:b/>
          <w:sz w:val="22"/>
          <w:szCs w:val="22"/>
        </w:rPr>
      </w:pPr>
      <w:r w:rsidRPr="001B1BA6">
        <w:rPr>
          <w:rFonts w:ascii="Tahoma" w:hAnsi="Tahoma" w:cs="Tahoma"/>
          <w:sz w:val="22"/>
          <w:szCs w:val="22"/>
        </w:rPr>
        <w:t>(legge 241/90)</w:t>
      </w:r>
    </w:p>
    <w:p w:rsidR="001B1BA6" w:rsidRPr="001B1BA6" w:rsidRDefault="001B1BA6" w:rsidP="001B1BA6">
      <w:pPr>
        <w:jc w:val="center"/>
        <w:rPr>
          <w:rFonts w:ascii="Tahoma" w:hAnsi="Tahoma" w:cs="Tahoma"/>
          <w:b/>
          <w:sz w:val="22"/>
          <w:szCs w:val="22"/>
        </w:rPr>
      </w:pPr>
    </w:p>
    <w:p w:rsidR="001B1BA6" w:rsidRPr="003F1791" w:rsidRDefault="00787E1D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787E1D">
        <w:rPr>
          <w:rFonts w:ascii="Tahoma" w:hAnsi="Tahoma" w:cs="Tahoma"/>
          <w:sz w:val="22"/>
          <w:szCs w:val="22"/>
          <w:lang w:val="it-IT"/>
        </w:rPr>
        <w:t>SERCOP</w:t>
      </w:r>
      <w:r w:rsidR="001B1BA6" w:rsidRPr="003F1791">
        <w:rPr>
          <w:rFonts w:ascii="Tahoma" w:hAnsi="Tahoma" w:cs="Tahoma"/>
          <w:sz w:val="22"/>
          <w:szCs w:val="22"/>
          <w:lang w:val="it-IT"/>
        </w:rPr>
        <w:t xml:space="preserve"> ha adottato una procedura ed un modello per garantire l’accesso agli atti.</w:t>
      </w:r>
    </w:p>
    <w:p w:rsidR="001B1BA6" w:rsidRPr="003F1791" w:rsidRDefault="001B1BA6" w:rsidP="001B1BA6">
      <w:pPr>
        <w:jc w:val="both"/>
        <w:rPr>
          <w:rFonts w:ascii="Tahoma" w:hAnsi="Tahoma" w:cs="Tahoma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Per le modalità di presentazione della domanda, i costi e per il reperimento del modello è possibile accedere alle informaz</w:t>
      </w:r>
      <w:r w:rsidR="00787E1D">
        <w:rPr>
          <w:rFonts w:ascii="Tahoma" w:hAnsi="Tahoma" w:cs="Tahoma"/>
          <w:sz w:val="22"/>
          <w:szCs w:val="22"/>
          <w:lang w:val="it-IT"/>
        </w:rPr>
        <w:t>ioni sul sito internet aziendale</w:t>
      </w:r>
      <w:r w:rsidRPr="003F1791">
        <w:rPr>
          <w:rFonts w:ascii="Tahoma" w:hAnsi="Tahoma" w:cs="Tahoma"/>
          <w:sz w:val="22"/>
          <w:szCs w:val="22"/>
          <w:lang w:val="it-IT"/>
        </w:rPr>
        <w:t>.</w:t>
      </w:r>
    </w:p>
    <w:p w:rsidR="001B1BA6" w:rsidRPr="003F1791" w:rsidRDefault="001B1BA6" w:rsidP="001B1BA6">
      <w:pPr>
        <w:jc w:val="both"/>
        <w:rPr>
          <w:color w:val="FF0000"/>
          <w:sz w:val="22"/>
          <w:szCs w:val="22"/>
          <w:lang w:val="it-IT"/>
        </w:rPr>
      </w:pPr>
      <w:r w:rsidRPr="003F1791">
        <w:rPr>
          <w:rFonts w:ascii="Tahoma" w:hAnsi="Tahoma" w:cs="Tahoma"/>
          <w:sz w:val="22"/>
          <w:szCs w:val="22"/>
          <w:lang w:val="it-IT"/>
        </w:rPr>
        <w:t>Le richieste di accesso agli atti saranno evase entro 30 giorni dal ricevimento dell’istanza completa.</w:t>
      </w:r>
    </w:p>
    <w:p w:rsidR="0053400D" w:rsidRPr="001369F2" w:rsidRDefault="001B1BA6" w:rsidP="001369F2">
      <w:pPr>
        <w:widowControl w:val="0"/>
        <w:rPr>
          <w:sz w:val="22"/>
          <w:szCs w:val="22"/>
          <w:lang w:val="it-IT"/>
        </w:rPr>
      </w:pPr>
      <w:r w:rsidRPr="003F1791">
        <w:rPr>
          <w:sz w:val="22"/>
          <w:szCs w:val="22"/>
          <w:lang w:val="it-IT"/>
        </w:rPr>
        <w:t> </w:t>
      </w: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BF4798" w:rsidRDefault="00BF4798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</w:p>
    <w:p w:rsidR="001B1BA6" w:rsidRPr="003F1791" w:rsidRDefault="001B1BA6" w:rsidP="001B1BA6">
      <w:pPr>
        <w:jc w:val="center"/>
        <w:rPr>
          <w:rFonts w:ascii="Tahoma" w:hAnsi="Tahoma" w:cs="Tahoma"/>
          <w:b/>
          <w:sz w:val="28"/>
          <w:szCs w:val="36"/>
          <w:lang w:val="it-IT"/>
        </w:rPr>
      </w:pPr>
      <w:r w:rsidRPr="003F1791">
        <w:rPr>
          <w:rFonts w:ascii="Tahoma" w:hAnsi="Tahoma" w:cs="Tahoma"/>
          <w:b/>
          <w:sz w:val="28"/>
          <w:szCs w:val="36"/>
          <w:lang w:val="it-IT"/>
        </w:rPr>
        <w:t xml:space="preserve">CARTA DEI DIRITTI DELLA PERSONA </w:t>
      </w:r>
      <w:r w:rsidR="0008641B">
        <w:rPr>
          <w:rFonts w:ascii="Tahoma" w:hAnsi="Tahoma" w:cs="Tahoma"/>
          <w:b/>
          <w:sz w:val="28"/>
          <w:szCs w:val="36"/>
          <w:lang w:val="it-IT"/>
        </w:rPr>
        <w:t>DISABILE</w:t>
      </w:r>
    </w:p>
    <w:p w:rsidR="001B1BA6" w:rsidRPr="00453607" w:rsidRDefault="001B1BA6" w:rsidP="001B1BA6">
      <w:pPr>
        <w:jc w:val="center"/>
        <w:rPr>
          <w:rFonts w:ascii="Tahoma" w:hAnsi="Tahoma" w:cs="Tahoma"/>
          <w:b/>
          <w:sz w:val="28"/>
          <w:szCs w:val="36"/>
        </w:rPr>
      </w:pPr>
      <w:r w:rsidRPr="00453607">
        <w:rPr>
          <w:rFonts w:ascii="Tahoma" w:hAnsi="Tahoma" w:cs="Tahoma"/>
          <w:b/>
          <w:sz w:val="28"/>
          <w:szCs w:val="36"/>
        </w:rPr>
        <w:t>RS</w:t>
      </w:r>
      <w:r w:rsidR="00973B9D">
        <w:rPr>
          <w:rFonts w:ascii="Tahoma" w:hAnsi="Tahoma" w:cs="Tahoma"/>
          <w:b/>
          <w:sz w:val="28"/>
          <w:szCs w:val="36"/>
        </w:rPr>
        <w:t>D</w:t>
      </w:r>
      <w:r w:rsidRPr="00453607">
        <w:rPr>
          <w:rFonts w:ascii="Tahoma" w:hAnsi="Tahoma" w:cs="Tahoma"/>
          <w:b/>
          <w:sz w:val="28"/>
          <w:szCs w:val="36"/>
        </w:rPr>
        <w:t xml:space="preserve"> </w:t>
      </w:r>
      <w:r>
        <w:rPr>
          <w:rFonts w:ascii="Tahoma" w:hAnsi="Tahoma" w:cs="Tahoma"/>
          <w:b/>
          <w:sz w:val="28"/>
          <w:szCs w:val="36"/>
        </w:rPr>
        <w:t>LAINATE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La carta dei diritti della persona disabile, descritta di seguito, rappresenta un estratto della Convenzione delle Nazioni Unite sui diritti delle persone con disabilità del 13/12/2006, ratificata dall’Italia il 24 febbraio 2009.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1: Scopo della presente Convenzione è promuovere, proteggere 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garantire il pieno ed uguale godimento di tutti i diritti umani e di tutte le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libertà fondamentali da parte delle persone con disabilità, e promuovere il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rispetto per la loro intrinseca dignità.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5: Gli Stati Parti riconoscono che tutte le persone sono uguali dinanzi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alla legge ed hanno diritto, senza alcuna discriminazione, a uguale protezione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e uguale beneficio dalla legge.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10: Gli Stati Parti riaffermano che il diritto alla vita è connaturato alla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persona umana ed adottano tutte le misure necessarie a garantire l’effettivo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godimento di tale diritto da parte delle persone con disabilità, su base di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uguaglianza con gli altri.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12: Gli Stati Parti riaffermano che le persone con disabilità hanno il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diritto al riconoscimento in ogni luogo della loro personalità giuridica.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13: Gli Stati Parti garantiscono l’accesso effettivo alla giustizia per le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persone con disabilità, su base di uguaglianza con gli altri, anche attraverso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la previsione di idonei accomodamenti procedurali e accomodamenti in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funzione dell’età.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14: Gli Stati Parti assicurano che, nel caso in cui le persone con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disabilità siano private della libertà a seguito di qualsiasi procedura, esse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abbiano diritto su base di uguaglianza con gli altri, alle garanzie previste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dalle norme internazionali sui diritti umani e siano trattate conformemente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agli scopi ed ai principi della presente Convenzione, compreso quello di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ricevere un accomodamento ragionevole.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16: Gli stati parti adottano tutte le misure contro ogni forma di sfruttamento,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 violenza e di abuso.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17: Ogni persona con disabilità ha diritto al rispetto della propria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integrità fisica e mentale su base di uguaglianza con gli altri.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18: Gli Stati Parti riconoscono alle persone con disabilità il diritto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alla libertà di movimento, alla libertà di scelta della propria residenza e il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diritto alla cittadinanza.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19: Gli Stati Parti riconoscono alle persone con disabilità il diritto a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vivere nella società, con la stessa libertà di scelta delle altre persone, anche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assicurando che le persone con disabilità abbiano la possibilità di scegliere,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su base di uguaglianza con gli altri, il proprio luogo di residenza e dove 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con chi vivere.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20: Gli Stati Parti adottano misure efficaci a garantire alle persone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con disabilità la mobilità personale con la maggiore autonomia possibile.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21: Gli Stati Parti adottano tutte le misure adeguate a garantire che le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persone con disabilità possano esercitare il diritto alla libertà di espressione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e di opinione, ivi compresa la libertà di richiedere, ricevere e comunicare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informazioni e idee su base di uguaglianza con gli altri e attraverso ogni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mezzo di comunicazione di loro scelta.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22: Nessuna persona con disabilità, indipendentemente dal luogo di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r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esidenza o dalla propria sistemazione, può essere soggetta ad interferenze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arbitrarie o illegali nella sua vita privata, nella sua famiglia, nella sua casa,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nella sua corrispondenza, o in altri tipi di comunicazione, o a lesioni illegali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lastRenderedPageBreak/>
        <w:t>al proprio onore o alla propria reputazione.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23: Gli Stati Parti adottano misure efficaci ed adeguate ad eliminare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le discriminazioni nei confronti delle persone con disabilità in tutto ciò che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attiene al matrimonio, alla famiglia, alla paternità e alle relazioni personali,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su base di uguaglianza con gli altri.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24: Gli Stati Parti riconoscono il diritto all’istruzione delle persone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con disabilità.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25: Gli Stati Parti riconoscono che le persone con disabilità hanno il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diritto di godere del migliore stato di salute possibile, senza discriminazioni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fondate sulla disabilità.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26: Gli Stati Parti adottano misure efficaci e adeguate, in particolare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facendo ricorso a forme di mutuo sostegno, al fine di permettere alle persone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con disabilità di ottenere e conservare la massima autonomia, le piene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facoltà fisiche, mentali, sociali e professionali, ed il pieno inserimento 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partecipazione in tutti gli ambiti della vita.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27: Gli Stati Parti riconoscono il diritto al lavoro delle persone con disabilità,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su base di uguaglianza con gli altri; segnatamente il diritto di potersi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mantenere attraverso un lavoro liberamente scelto o accettato in un mercato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del lavoro e in un ambiente lavorativo aperto, che favorisca l’inclusione e</w:t>
      </w:r>
      <w:r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l’accessibilità alle persone con disabilità.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28: Gli Stati Parti riconoscono il diritto ad un livello di vita adeguato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alle persone con disabilità ed alle loro famiglie, incluse adeguate condizioni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di alimentazione, abbigliamento e alloggio, ed al miglioramento continuo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delle loro condizioni di vita, e adottano misure adeguate per proteggere e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promuovere l’esercizio di questo diritto senza alcuna discriminazione fondata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sulla disabilità.</w:t>
      </w:r>
    </w:p>
    <w:p w:rsidR="00AF44A4" w:rsidRPr="00AF44A4" w:rsidRDefault="00AF44A4" w:rsidP="00AF44A4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29: Gli Stati Parti garantiscono alle persone con disabilità il godimento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dei diritti politici e la possibilità di esercitarli su base di uguaglianza con gli altri.</w:t>
      </w:r>
    </w:p>
    <w:p w:rsidR="00AF0887" w:rsidRPr="001369F2" w:rsidRDefault="00AF44A4" w:rsidP="001369F2">
      <w:pPr>
        <w:autoSpaceDE w:val="0"/>
        <w:autoSpaceDN w:val="0"/>
        <w:adjustRightInd w:val="0"/>
        <w:spacing w:after="0" w:line="240" w:lineRule="auto"/>
        <w:jc w:val="both"/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</w:pP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ART. 30: Gli Stati Parti riconoscono il diritto delle persone con disabilità a</w:t>
      </w:r>
      <w:r w:rsidR="00756E40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 xml:space="preserve"> </w:t>
      </w:r>
      <w:r w:rsidRPr="00AF44A4">
        <w:rPr>
          <w:rFonts w:ascii="Tahoma" w:eastAsiaTheme="minorHAnsi" w:hAnsi="Tahoma" w:cs="Tahoma"/>
          <w:color w:val="auto"/>
          <w:kern w:val="0"/>
          <w:sz w:val="22"/>
          <w:szCs w:val="22"/>
          <w:lang w:val="it-IT"/>
        </w:rPr>
        <w:t>prendere parte su base di uguaglianza con gli altri alla vita culturale.</w:t>
      </w:r>
    </w:p>
    <w:p w:rsidR="00E15E26" w:rsidRDefault="00E15E26" w:rsidP="00B96E12">
      <w:pPr>
        <w:pStyle w:val="Intestazione"/>
        <w:jc w:val="center"/>
        <w:rPr>
          <w:rFonts w:ascii="Tahoma" w:hAnsi="Tahoma" w:cs="Tahoma"/>
          <w:b/>
          <w:color w:val="002060"/>
        </w:rPr>
      </w:pPr>
    </w:p>
    <w:p w:rsidR="00B96E12" w:rsidRDefault="00B96E12" w:rsidP="00B96E12">
      <w:pPr>
        <w:pStyle w:val="Intestazione"/>
        <w:jc w:val="center"/>
        <w:rPr>
          <w:rFonts w:ascii="Tahoma" w:hAnsi="Tahoma" w:cs="Tahoma"/>
          <w:b/>
          <w:color w:val="002060"/>
        </w:rPr>
      </w:pPr>
      <w:r>
        <w:rPr>
          <w:rFonts w:ascii="Tahoma" w:hAnsi="Tahoma" w:cs="Tahoma"/>
          <w:b/>
          <w:color w:val="002060"/>
        </w:rPr>
        <w:t>COME RAGGIUNGERCI</w:t>
      </w:r>
    </w:p>
    <w:p w:rsidR="00B96E12" w:rsidRPr="00453607" w:rsidRDefault="00B96E12" w:rsidP="00B96E12">
      <w:pPr>
        <w:pStyle w:val="Intestazione"/>
        <w:jc w:val="center"/>
        <w:rPr>
          <w:rFonts w:ascii="Tahoma" w:hAnsi="Tahoma" w:cs="Tahoma"/>
        </w:rPr>
      </w:pP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  <w:r w:rsidRPr="00453607">
        <w:rPr>
          <w:rFonts w:ascii="Tahoma" w:hAnsi="Tahoma" w:cs="Tahoma"/>
        </w:rPr>
        <w:t xml:space="preserve">La Residenza Sanitaria </w:t>
      </w:r>
      <w:r w:rsidR="0008641B">
        <w:rPr>
          <w:rFonts w:ascii="Tahoma" w:hAnsi="Tahoma" w:cs="Tahoma"/>
        </w:rPr>
        <w:t>Disabili</w:t>
      </w:r>
      <w:r w:rsidRPr="0045360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Lainate</w:t>
      </w:r>
      <w:r w:rsidRPr="00453607">
        <w:rPr>
          <w:rFonts w:ascii="Tahoma" w:hAnsi="Tahoma" w:cs="Tahoma"/>
        </w:rPr>
        <w:t xml:space="preserve"> è situat</w:t>
      </w:r>
      <w:r>
        <w:rPr>
          <w:rFonts w:ascii="Tahoma" w:hAnsi="Tahoma" w:cs="Tahoma"/>
        </w:rPr>
        <w:t xml:space="preserve">a </w:t>
      </w:r>
      <w:r w:rsidR="00AB5D6B">
        <w:rPr>
          <w:rFonts w:ascii="Tahoma" w:hAnsi="Tahoma" w:cs="Tahoma"/>
        </w:rPr>
        <w:t>in Via Marche, 72</w:t>
      </w:r>
      <w:r>
        <w:rPr>
          <w:rFonts w:ascii="Tahoma" w:hAnsi="Tahoma" w:cs="Tahoma"/>
        </w:rPr>
        <w:t>.</w:t>
      </w: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</w:p>
    <w:p w:rsidR="00B96E12" w:rsidRPr="00453607" w:rsidRDefault="00B96E12" w:rsidP="00B96E12">
      <w:pPr>
        <w:pStyle w:val="Intestazione"/>
        <w:rPr>
          <w:rFonts w:ascii="Tahoma" w:hAnsi="Tahoma" w:cs="Tahoma"/>
        </w:rPr>
      </w:pPr>
      <w:proofErr w:type="gramStart"/>
      <w:r w:rsidRPr="00453607">
        <w:rPr>
          <w:rFonts w:ascii="Tahoma" w:hAnsi="Tahoma" w:cs="Tahoma"/>
        </w:rPr>
        <w:t>E’</w:t>
      </w:r>
      <w:proofErr w:type="gramEnd"/>
      <w:r w:rsidRPr="00453607">
        <w:rPr>
          <w:rFonts w:ascii="Tahoma" w:hAnsi="Tahoma" w:cs="Tahoma"/>
        </w:rPr>
        <w:t xml:space="preserve"> raggiungibile:</w:t>
      </w:r>
    </w:p>
    <w:p w:rsidR="00B96E12" w:rsidRPr="00787E1D" w:rsidRDefault="00B96E12" w:rsidP="00B96E12">
      <w:pPr>
        <w:pStyle w:val="Intestazione"/>
        <w:numPr>
          <w:ilvl w:val="0"/>
          <w:numId w:val="46"/>
        </w:numPr>
        <w:rPr>
          <w:rFonts w:ascii="Tahoma" w:hAnsi="Tahoma" w:cs="Tahoma"/>
        </w:rPr>
      </w:pPr>
      <w:r w:rsidRPr="00787E1D">
        <w:rPr>
          <w:rFonts w:ascii="Tahoma" w:hAnsi="Tahoma" w:cs="Tahoma"/>
        </w:rPr>
        <w:t>dall</w:t>
      </w:r>
      <w:r w:rsidR="00787E1D" w:rsidRPr="00787E1D">
        <w:rPr>
          <w:rFonts w:ascii="Tahoma" w:hAnsi="Tahoma" w:cs="Tahoma"/>
        </w:rPr>
        <w:t>’autostrada uscita LAINATE alla rotonda rimanere sulla destra avanti per circa</w:t>
      </w:r>
      <w:r w:rsidR="00D0060C">
        <w:rPr>
          <w:rFonts w:ascii="Tahoma" w:hAnsi="Tahoma" w:cs="Tahoma"/>
        </w:rPr>
        <w:t xml:space="preserve"> 100 m, poi svoltare a destra. </w:t>
      </w:r>
      <w:r w:rsidR="00787E1D" w:rsidRPr="00787E1D">
        <w:rPr>
          <w:rFonts w:ascii="Tahoma" w:hAnsi="Tahoma" w:cs="Tahoma"/>
        </w:rPr>
        <w:t>La struttura rimane sulla sinistra</w:t>
      </w:r>
      <w:r w:rsidRPr="00787E1D">
        <w:rPr>
          <w:rFonts w:ascii="Tahoma" w:hAnsi="Tahoma" w:cs="Tahoma"/>
        </w:rPr>
        <w:t>;</w:t>
      </w:r>
    </w:p>
    <w:p w:rsidR="00B96E12" w:rsidRPr="001A1E32" w:rsidRDefault="00B96E12" w:rsidP="00B96E12">
      <w:pPr>
        <w:pStyle w:val="Intestazione"/>
        <w:numPr>
          <w:ilvl w:val="0"/>
          <w:numId w:val="46"/>
        </w:numPr>
        <w:rPr>
          <w:rFonts w:ascii="Tahoma" w:hAnsi="Tahoma" w:cs="Tahoma"/>
        </w:rPr>
      </w:pPr>
      <w:r w:rsidRPr="001A1E32">
        <w:rPr>
          <w:rFonts w:ascii="Tahoma" w:hAnsi="Tahoma" w:cs="Tahoma"/>
        </w:rPr>
        <w:t xml:space="preserve">Parcheggi: </w:t>
      </w:r>
      <w:r w:rsidR="00787E1D">
        <w:rPr>
          <w:rFonts w:ascii="Tahoma" w:hAnsi="Tahoma" w:cs="Tahoma"/>
        </w:rPr>
        <w:t>esterno alla stru</w:t>
      </w:r>
      <w:r w:rsidR="00AB5D6B">
        <w:rPr>
          <w:rFonts w:ascii="Tahoma" w:hAnsi="Tahoma" w:cs="Tahoma"/>
        </w:rPr>
        <w:t xml:space="preserve">ttura </w:t>
      </w:r>
    </w:p>
    <w:p w:rsidR="00AF0887" w:rsidRPr="003F1791" w:rsidRDefault="00AF0887" w:rsidP="001B350C">
      <w:pPr>
        <w:rPr>
          <w:sz w:val="22"/>
          <w:szCs w:val="22"/>
          <w:lang w:val="it-IT"/>
        </w:rPr>
      </w:pPr>
    </w:p>
    <w:sectPr w:rsidR="00AF0887" w:rsidRPr="003F1791" w:rsidSect="00B513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907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C8C" w:rsidRDefault="00966C8C" w:rsidP="008165F7">
      <w:pPr>
        <w:spacing w:after="0" w:line="240" w:lineRule="auto"/>
      </w:pPr>
      <w:r>
        <w:separator/>
      </w:r>
    </w:p>
  </w:endnote>
  <w:endnote w:type="continuationSeparator" w:id="0">
    <w:p w:rsidR="00966C8C" w:rsidRDefault="00966C8C" w:rsidP="0081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utura-CondensedMedium">
    <w:altName w:val="Futur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Default="0001321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Default="0001321F" w:rsidP="00B33E64">
    <w:pPr>
      <w:pStyle w:val="Filetto"/>
    </w:pPr>
    <w:r>
      <w:t>___________________________________________________________________________________________________________</w:t>
    </w:r>
  </w:p>
  <w:p w:rsidR="0001321F" w:rsidRDefault="0001321F">
    <w:pPr>
      <w:pStyle w:val="Pidipagina"/>
      <w:jc w:val="right"/>
    </w:pPr>
  </w:p>
  <w:sdt>
    <w:sdtPr>
      <w:id w:val="503403434"/>
      <w:docPartObj>
        <w:docPartGallery w:val="Page Numbers (Bottom of Page)"/>
        <w:docPartUnique/>
      </w:docPartObj>
    </w:sdtPr>
    <w:sdtEndPr/>
    <w:sdtContent>
      <w:p w:rsidR="0001321F" w:rsidRDefault="000132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018">
          <w:rPr>
            <w:noProof/>
          </w:rPr>
          <w:t>- 2 -</w:t>
        </w:r>
        <w:r>
          <w:fldChar w:fldCharType="end"/>
        </w:r>
      </w:p>
    </w:sdtContent>
  </w:sdt>
  <w:p w:rsidR="0001321F" w:rsidRPr="00B23081" w:rsidRDefault="0001321F" w:rsidP="00B23081">
    <w:pPr>
      <w:pStyle w:val="Pidipagina"/>
      <w:rPr>
        <w:rFonts w:ascii="Calibri" w:hAnsi="Calibri" w:cs="Arial"/>
        <w:color w:val="00B0F0"/>
        <w:sz w:val="16"/>
        <w:szCs w:val="16"/>
        <w:lang w:bidi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Default="0001321F" w:rsidP="00B33E64">
    <w:pPr>
      <w:pStyle w:val="Filetto"/>
    </w:pPr>
    <w:r>
      <w:t>___________________________________________________________________________________________________________</w:t>
    </w:r>
  </w:p>
  <w:p w:rsidR="0001321F" w:rsidRPr="00285795" w:rsidRDefault="000132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</w:p>
  <w:p w:rsidR="0001321F" w:rsidRPr="00084CB1" w:rsidRDefault="000132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b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AZIENDA SPECIALE DEI COMUNI DEL RHODENSE PER I SERVIZI ALLA PERSONA</w:t>
    </w:r>
  </w:p>
  <w:p w:rsidR="0001321F" w:rsidRPr="00084CB1" w:rsidRDefault="000132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b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Comuni di Arese, Cornaredo, Lainate, Nerviano, Pero, Pogliano Milanese, Pregnana Milanese, Rho, Settimo Milanese, Vanzago</w:t>
    </w:r>
  </w:p>
  <w:p w:rsidR="0001321F" w:rsidRDefault="000132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Sede legale</w:t>
    </w:r>
    <w:r>
      <w:rPr>
        <w:rFonts w:ascii="Calibri" w:hAnsi="Calibri" w:cs="Arial"/>
        <w:b/>
        <w:color w:val="002060"/>
        <w:sz w:val="18"/>
        <w:szCs w:val="18"/>
        <w:lang w:bidi="en-US"/>
      </w:rPr>
      <w:t xml:space="preserve">: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via Dei Cornaggia, 33 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-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20017 Rho (MI) </w:t>
    </w:r>
  </w:p>
  <w:p w:rsidR="0001321F" w:rsidRPr="00084CB1" w:rsidRDefault="0001321F" w:rsidP="00B33E64">
    <w:pPr>
      <w:pStyle w:val="Pidipagina"/>
      <w:tabs>
        <w:tab w:val="center" w:pos="4320"/>
        <w:tab w:val="right" w:pos="8640"/>
      </w:tabs>
      <w:rPr>
        <w:rFonts w:ascii="Calibri" w:hAnsi="Calibri" w:cs="Arial"/>
        <w:color w:val="002060"/>
        <w:sz w:val="18"/>
        <w:szCs w:val="18"/>
        <w:lang w:bidi="en-US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 xml:space="preserve">Sede </w:t>
    </w:r>
    <w:r>
      <w:rPr>
        <w:rFonts w:ascii="Calibri" w:hAnsi="Calibri" w:cs="Arial"/>
        <w:b/>
        <w:color w:val="002060"/>
        <w:sz w:val="18"/>
        <w:szCs w:val="18"/>
        <w:lang w:bidi="en-US"/>
      </w:rPr>
      <w:t xml:space="preserve">operativa: 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via </w:t>
    </w:r>
    <w:r>
      <w:rPr>
        <w:rFonts w:ascii="Calibri" w:hAnsi="Calibri" w:cs="Arial"/>
        <w:color w:val="002060"/>
        <w:sz w:val="18"/>
        <w:szCs w:val="18"/>
        <w:lang w:bidi="en-US"/>
      </w:rPr>
      <w:t>Marche, 72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 </w:t>
    </w:r>
    <w:r>
      <w:rPr>
        <w:rFonts w:ascii="Calibri" w:hAnsi="Calibri" w:cs="Arial"/>
        <w:color w:val="002060"/>
        <w:sz w:val="18"/>
        <w:szCs w:val="18"/>
        <w:lang w:bidi="en-US"/>
      </w:rPr>
      <w:t>- 20020 Lainate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 xml:space="preserve"> (MI</w:t>
    </w:r>
    <w:r>
      <w:rPr>
        <w:rFonts w:ascii="Calibri" w:hAnsi="Calibri" w:cs="Arial"/>
        <w:color w:val="002060"/>
        <w:sz w:val="18"/>
        <w:szCs w:val="18"/>
        <w:lang w:bidi="en-US"/>
      </w:rPr>
      <w:t>)</w:t>
    </w:r>
  </w:p>
  <w:p w:rsidR="0001321F" w:rsidRPr="00F919F3" w:rsidRDefault="0001321F" w:rsidP="00B33E64">
    <w:pPr>
      <w:spacing w:after="0" w:line="240" w:lineRule="auto"/>
      <w:rPr>
        <w:color w:val="auto"/>
        <w:kern w:val="0"/>
        <w:sz w:val="24"/>
        <w:szCs w:val="24"/>
        <w:lang w:eastAsia="it-IT"/>
      </w:rPr>
    </w:pPr>
    <w:r w:rsidRPr="00F919F3">
      <w:rPr>
        <w:rFonts w:ascii="Calibri" w:hAnsi="Calibri" w:cs="Arial"/>
        <w:b/>
        <w:color w:val="002060"/>
        <w:sz w:val="18"/>
        <w:szCs w:val="18"/>
        <w:lang w:bidi="en-US"/>
      </w:rPr>
      <w:t>Sito web</w:t>
    </w:r>
    <w:r w:rsidRPr="00F919F3">
      <w:rPr>
        <w:rFonts w:ascii="Calibri" w:hAnsi="Calibri" w:cs="Arial"/>
        <w:color w:val="002060"/>
        <w:sz w:val="18"/>
        <w:szCs w:val="18"/>
        <w:lang w:bidi="en-US"/>
      </w:rPr>
      <w:t xml:space="preserve">: </w:t>
    </w:r>
    <w:hyperlink r:id="rId1" w:history="1">
      <w:r w:rsidRPr="00934328">
        <w:rPr>
          <w:rStyle w:val="Collegamentoipertestuale"/>
          <w:rFonts w:ascii="Calibri" w:hAnsi="Calibri" w:cs="Arial"/>
          <w:sz w:val="18"/>
          <w:szCs w:val="18"/>
          <w:lang w:bidi="en-US"/>
        </w:rPr>
        <w:t>www.sercop.it</w:t>
      </w:r>
    </w:hyperlink>
    <w:r>
      <w:rPr>
        <w:rFonts w:ascii="Calibri" w:hAnsi="Calibri" w:cs="Arial"/>
        <w:color w:val="002060"/>
        <w:sz w:val="18"/>
        <w:szCs w:val="18"/>
        <w:lang w:bidi="en-US"/>
      </w:rPr>
      <w:tab/>
    </w:r>
    <w:r w:rsidRPr="00676A06">
      <w:rPr>
        <w:rFonts w:ascii="Calibri" w:hAnsi="Calibri" w:cs="Arial"/>
        <w:b/>
        <w:color w:val="002060"/>
        <w:sz w:val="18"/>
        <w:szCs w:val="18"/>
        <w:lang w:bidi="en-US"/>
      </w:rPr>
      <w:t>Tel: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 02 93572620</w:t>
    </w:r>
    <w:r>
      <w:rPr>
        <w:rFonts w:ascii="Calibri" w:hAnsi="Calibri" w:cs="Arial"/>
        <w:color w:val="002060"/>
        <w:sz w:val="18"/>
        <w:szCs w:val="18"/>
        <w:lang w:bidi="en-US"/>
      </w:rPr>
      <w:tab/>
      <w:t xml:space="preserve">     </w:t>
    </w:r>
    <w:r>
      <w:rPr>
        <w:rFonts w:ascii="Calibri" w:hAnsi="Calibri" w:cs="Arial"/>
        <w:b/>
        <w:color w:val="002060"/>
        <w:sz w:val="18"/>
        <w:szCs w:val="18"/>
        <w:lang w:bidi="en-US"/>
      </w:rPr>
      <w:t>Fax</w:t>
    </w:r>
    <w:r w:rsidRPr="00676A06">
      <w:rPr>
        <w:rFonts w:ascii="Calibri" w:hAnsi="Calibri" w:cs="Arial"/>
        <w:b/>
        <w:color w:val="002060"/>
        <w:sz w:val="18"/>
        <w:szCs w:val="18"/>
        <w:lang w:bidi="en-US"/>
      </w:rPr>
      <w:t>: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 02 93797675</w:t>
    </w:r>
  </w:p>
  <w:p w:rsidR="0001321F" w:rsidRPr="003824C1" w:rsidRDefault="0001321F" w:rsidP="00B33E64">
    <w:pPr>
      <w:pStyle w:val="Pidipagina"/>
      <w:rPr>
        <w:color w:val="002060"/>
      </w:rPr>
    </w:pP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C.F.  P.IVA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>: 0572</w:t>
    </w:r>
    <w:r>
      <w:rPr>
        <w:rFonts w:ascii="Calibri" w:hAnsi="Calibri" w:cs="Arial"/>
        <w:color w:val="002060"/>
        <w:sz w:val="18"/>
        <w:szCs w:val="18"/>
        <w:lang w:bidi="en-US"/>
      </w:rPr>
      <w:t xml:space="preserve">8560961      </w:t>
    </w:r>
    <w:r w:rsidRPr="00084CB1">
      <w:rPr>
        <w:rFonts w:ascii="Calibri" w:hAnsi="Calibri" w:cs="Arial"/>
        <w:b/>
        <w:color w:val="002060"/>
        <w:sz w:val="18"/>
        <w:szCs w:val="18"/>
        <w:lang w:bidi="en-US"/>
      </w:rPr>
      <w:t>REA</w:t>
    </w:r>
    <w:r w:rsidRPr="00084CB1">
      <w:rPr>
        <w:rFonts w:ascii="Calibri" w:hAnsi="Calibri" w:cs="Arial"/>
        <w:color w:val="002060"/>
        <w:sz w:val="18"/>
        <w:szCs w:val="18"/>
        <w:lang w:bidi="en-US"/>
      </w:rPr>
      <w:t>: MI-1844020</w:t>
    </w:r>
  </w:p>
  <w:p w:rsidR="0001321F" w:rsidRDefault="0001321F">
    <w:pPr>
      <w:pStyle w:val="Pidipagina"/>
      <w:jc w:val="right"/>
    </w:pPr>
  </w:p>
  <w:sdt>
    <w:sdtPr>
      <w:id w:val="640846327"/>
      <w:docPartObj>
        <w:docPartGallery w:val="Page Numbers (Bottom of Page)"/>
        <w:docPartUnique/>
      </w:docPartObj>
    </w:sdtPr>
    <w:sdtEndPr/>
    <w:sdtContent>
      <w:bookmarkStart w:id="0" w:name="_GoBack" w:displacedByCustomXml="prev"/>
      <w:bookmarkEnd w:id="0" w:displacedByCustomXml="prev"/>
      <w:p w:rsidR="0001321F" w:rsidRDefault="0001321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018">
          <w:rPr>
            <w:noProof/>
          </w:rPr>
          <w:t>- 1 -</w:t>
        </w:r>
        <w:r>
          <w:fldChar w:fldCharType="end"/>
        </w:r>
      </w:p>
    </w:sdtContent>
  </w:sdt>
  <w:p w:rsidR="0001321F" w:rsidRPr="003824C1" w:rsidRDefault="0001321F" w:rsidP="003824C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C8C" w:rsidRDefault="00966C8C" w:rsidP="008165F7">
      <w:pPr>
        <w:spacing w:after="0" w:line="240" w:lineRule="auto"/>
      </w:pPr>
      <w:r>
        <w:separator/>
      </w:r>
    </w:p>
  </w:footnote>
  <w:footnote w:type="continuationSeparator" w:id="0">
    <w:p w:rsidR="00966C8C" w:rsidRDefault="00966C8C" w:rsidP="00816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Default="0001321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Pr="00B513BE" w:rsidRDefault="0001321F" w:rsidP="00B513BE">
    <w:pPr>
      <w:pStyle w:val="Intestazione"/>
      <w:tabs>
        <w:tab w:val="clear" w:pos="4819"/>
        <w:tab w:val="clear" w:pos="9638"/>
        <w:tab w:val="left" w:pos="987"/>
        <w:tab w:val="left" w:pos="1653"/>
      </w:tabs>
      <w:spacing w:before="1200"/>
      <w:rPr>
        <w:b/>
        <w:color w:val="002060"/>
        <w:sz w:val="18"/>
        <w:szCs w:val="18"/>
      </w:rPr>
    </w:pPr>
    <w:r>
      <w:rPr>
        <w:b/>
        <w:noProof/>
        <w:color w:val="00B0F0"/>
        <w:lang w:eastAsia="it-IT"/>
      </w:rPr>
      <w:drawing>
        <wp:anchor distT="0" distB="0" distL="114300" distR="114300" simplePos="0" relativeHeight="251663360" behindDoc="1" locked="0" layoutInCell="1" allowOverlap="1" wp14:anchorId="140F82B4" wp14:editId="3215F554">
          <wp:simplePos x="0" y="0"/>
          <wp:positionH relativeFrom="column">
            <wp:posOffset>-76623</wp:posOffset>
          </wp:positionH>
          <wp:positionV relativeFrom="paragraph">
            <wp:posOffset>-271145</wp:posOffset>
          </wp:positionV>
          <wp:extent cx="1620000" cy="1023032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Serc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1023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Arial"/>
        <w:color w:val="00B0F0"/>
        <w:sz w:val="16"/>
        <w:szCs w:val="16"/>
        <w:lang w:bidi="en-US"/>
      </w:rPr>
      <w:t>________________________________________________________________________________________________________________________</w:t>
    </w:r>
  </w:p>
  <w:p w:rsidR="0001321F" w:rsidRPr="00176B6E" w:rsidRDefault="0001321F" w:rsidP="00B513BE">
    <w:pPr>
      <w:pStyle w:val="Intestazione"/>
      <w:rPr>
        <w:b/>
        <w:color w:val="00B0F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21F" w:rsidRPr="00176B6E" w:rsidRDefault="0001321F" w:rsidP="001B350C">
    <w:pPr>
      <w:pStyle w:val="AziendaSpeciale"/>
    </w:pPr>
    <w:r w:rsidRPr="001B350C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16B5D" wp14:editId="0D308C14">
              <wp:simplePos x="0" y="0"/>
              <wp:positionH relativeFrom="column">
                <wp:posOffset>4573270</wp:posOffset>
              </wp:positionH>
              <wp:positionV relativeFrom="paragraph">
                <wp:posOffset>581660</wp:posOffset>
              </wp:positionV>
              <wp:extent cx="1587500" cy="6120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7500" cy="61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21F" w:rsidRDefault="0001321F" w:rsidP="00CF2049">
                          <w:pPr>
                            <w:pStyle w:val="Intestazione"/>
                            <w:spacing w:line="192" w:lineRule="auto"/>
                            <w:rPr>
                              <w:b/>
                              <w:color w:val="00B0F0"/>
                            </w:rPr>
                          </w:pPr>
                          <w:r>
                            <w:rPr>
                              <w:b/>
                              <w:color w:val="00B0F0"/>
                            </w:rPr>
                            <w:t>RS</w:t>
                          </w:r>
                          <w:r w:rsidR="00F31018">
                            <w:rPr>
                              <w:b/>
                              <w:color w:val="00B0F0"/>
                            </w:rPr>
                            <w:t>D</w:t>
                          </w:r>
                        </w:p>
                        <w:p w:rsidR="0001321F" w:rsidRPr="00CF2049" w:rsidRDefault="0001321F" w:rsidP="00CF2049">
                          <w:pPr>
                            <w:pStyle w:val="Intestazione"/>
                            <w:spacing w:line="192" w:lineRule="auto"/>
                            <w:rPr>
                              <w:b/>
                              <w:color w:val="00B0F0"/>
                            </w:rPr>
                          </w:pPr>
                          <w:r w:rsidRPr="00CF2049">
                            <w:rPr>
                              <w:b/>
                              <w:color w:val="00B0F0"/>
                            </w:rPr>
                            <w:t xml:space="preserve">Residenza Sanitaria </w:t>
                          </w:r>
                          <w:proofErr w:type="spellStart"/>
                          <w:r w:rsidR="00F31018">
                            <w:rPr>
                              <w:b/>
                              <w:color w:val="00B0F0"/>
                            </w:rPr>
                            <w:t>Disabili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716B5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30" type="#_x0000_t202" style="position:absolute;margin-left:360.1pt;margin-top:45.8pt;width:125pt;height:4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" filled="f" stroked="f">
              <v:textbox>
                <w:txbxContent>
                  <w:p w:rsidR="0001321F" w:rsidRDefault="0001321F" w:rsidP="00CF2049">
                    <w:pPr>
                      <w:pStyle w:val="Intestazione"/>
                      <w:spacing w:line="192" w:lineRule="auto"/>
                      <w:rPr>
                        <w:b/>
                        <w:color w:val="00B0F0"/>
                      </w:rPr>
                    </w:pPr>
                    <w:r>
                      <w:rPr>
                        <w:b/>
                        <w:color w:val="00B0F0"/>
                      </w:rPr>
                      <w:t>RS</w:t>
                    </w:r>
                    <w:r w:rsidR="00F31018">
                      <w:rPr>
                        <w:b/>
                        <w:color w:val="00B0F0"/>
                      </w:rPr>
                      <w:t>D</w:t>
                    </w:r>
                  </w:p>
                  <w:p w:rsidR="0001321F" w:rsidRPr="00CF2049" w:rsidRDefault="0001321F" w:rsidP="00CF2049">
                    <w:pPr>
                      <w:pStyle w:val="Intestazione"/>
                      <w:spacing w:line="192" w:lineRule="auto"/>
                      <w:rPr>
                        <w:b/>
                        <w:color w:val="00B0F0"/>
                      </w:rPr>
                    </w:pPr>
                    <w:r w:rsidRPr="00CF2049">
                      <w:rPr>
                        <w:b/>
                        <w:color w:val="00B0F0"/>
                      </w:rPr>
                      <w:t xml:space="preserve">Residenza Sanitaria </w:t>
                    </w:r>
                    <w:proofErr w:type="spellStart"/>
                    <w:r w:rsidR="00F31018">
                      <w:rPr>
                        <w:b/>
                        <w:color w:val="00B0F0"/>
                      </w:rPr>
                      <w:t>Disabili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1B350C"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1A7AA513" wp14:editId="6E1B7A27">
          <wp:simplePos x="0" y="0"/>
          <wp:positionH relativeFrom="column">
            <wp:posOffset>-25400</wp:posOffset>
          </wp:positionH>
          <wp:positionV relativeFrom="paragraph">
            <wp:posOffset>-271145</wp:posOffset>
          </wp:positionV>
          <wp:extent cx="1620000" cy="1023032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mallSerc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10230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350C">
      <w:t>A</w:t>
    </w:r>
    <w:r>
      <w:t xml:space="preserve">ZIENDA SPECIALE DEI COMUNI </w:t>
    </w:r>
    <w:r w:rsidRPr="00176B6E">
      <w:t xml:space="preserve">DEL RHODENSE </w:t>
    </w:r>
  </w:p>
  <w:p w:rsidR="0001321F" w:rsidRDefault="0001321F" w:rsidP="00D05784">
    <w:pPr>
      <w:pStyle w:val="Intestazione"/>
      <w:rPr>
        <w:b/>
        <w:color w:val="002060"/>
        <w:sz w:val="18"/>
        <w:szCs w:val="18"/>
      </w:rPr>
    </w:pPr>
    <w:r w:rsidRPr="00176B6E">
      <w:rPr>
        <w:b/>
        <w:color w:val="002060"/>
        <w:sz w:val="18"/>
        <w:szCs w:val="18"/>
      </w:rPr>
      <w:t xml:space="preserve">PER I SERVIZI </w:t>
    </w:r>
    <w:r>
      <w:rPr>
        <w:b/>
        <w:color w:val="002060"/>
        <w:sz w:val="18"/>
        <w:szCs w:val="18"/>
      </w:rPr>
      <w:t>A</w:t>
    </w:r>
    <w:r w:rsidRPr="00176B6E">
      <w:rPr>
        <w:b/>
        <w:color w:val="002060"/>
        <w:sz w:val="18"/>
        <w:szCs w:val="18"/>
      </w:rPr>
      <w:t>LLA PERSONA</w:t>
    </w:r>
  </w:p>
  <w:p w:rsidR="0001321F" w:rsidRDefault="0001321F" w:rsidP="001B350C">
    <w:pPr>
      <w:pStyle w:val="Protocollo"/>
      <w:rPr>
        <w:lang w:bidi="en-US"/>
      </w:rPr>
    </w:pPr>
    <w:r>
      <w:rPr>
        <w:lang w:bidi="en-US"/>
      </w:rPr>
      <w:t>___________________________________________________________________________________________________________</w:t>
    </w:r>
  </w:p>
  <w:p w:rsidR="0001321F" w:rsidRPr="001E039C" w:rsidRDefault="0001321F" w:rsidP="001B350C">
    <w:pPr>
      <w:pStyle w:val="Protocollo"/>
      <w:rPr>
        <w:b/>
        <w:color w:val="00206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A7FF"/>
      </v:shape>
    </w:pict>
  </w:numPicBullet>
  <w:numPicBullet w:numPicBulletId="1">
    <w:pict>
      <v:shape id="_x0000_i1027" type="#_x0000_t75" style="width:11.4pt;height:11.4pt" o:bullet="t">
        <v:imagedata r:id="rId2" o:title="msoA7FF"/>
      </v:shape>
    </w:pict>
  </w:numPicBullet>
  <w:abstractNum w:abstractNumId="0" w15:restartNumberingAfterBreak="0">
    <w:nsid w:val="FFFFFF1D"/>
    <w:multiLevelType w:val="multilevel"/>
    <w:tmpl w:val="AC8E4D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E7AA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91069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C6A39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A9AFB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A0C8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0365E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4D66E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E7E4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9B4F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3268A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05A89"/>
    <w:multiLevelType w:val="hybridMultilevel"/>
    <w:tmpl w:val="11DEE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12F15E8"/>
    <w:multiLevelType w:val="hybridMultilevel"/>
    <w:tmpl w:val="533CAB0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904449"/>
    <w:multiLevelType w:val="hybridMultilevel"/>
    <w:tmpl w:val="4E3E2FF6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9739DE"/>
    <w:multiLevelType w:val="hybridMultilevel"/>
    <w:tmpl w:val="5BD80872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7E7642E"/>
    <w:multiLevelType w:val="hybridMultilevel"/>
    <w:tmpl w:val="0952101C"/>
    <w:lvl w:ilvl="0" w:tplc="041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07FB5FCE"/>
    <w:multiLevelType w:val="hybridMultilevel"/>
    <w:tmpl w:val="798A2A7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99A7F84"/>
    <w:multiLevelType w:val="hybridMultilevel"/>
    <w:tmpl w:val="BBFAF162"/>
    <w:lvl w:ilvl="0" w:tplc="A1BAFC0A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D86596"/>
    <w:multiLevelType w:val="hybridMultilevel"/>
    <w:tmpl w:val="0E70525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2FE5EFE"/>
    <w:multiLevelType w:val="hybridMultilevel"/>
    <w:tmpl w:val="9148DF9C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3FD0A50"/>
    <w:multiLevelType w:val="hybridMultilevel"/>
    <w:tmpl w:val="997A4688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190A506D"/>
    <w:multiLevelType w:val="hybridMultilevel"/>
    <w:tmpl w:val="771CFD0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9AD477E"/>
    <w:multiLevelType w:val="hybridMultilevel"/>
    <w:tmpl w:val="F7169F84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19E64ED6"/>
    <w:multiLevelType w:val="hybridMultilevel"/>
    <w:tmpl w:val="6CB014FA"/>
    <w:lvl w:ilvl="0" w:tplc="0410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1A782CC3"/>
    <w:multiLevelType w:val="hybridMultilevel"/>
    <w:tmpl w:val="CC7A1B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A9A3E82"/>
    <w:multiLevelType w:val="hybridMultilevel"/>
    <w:tmpl w:val="86747D2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AC2303C"/>
    <w:multiLevelType w:val="hybridMultilevel"/>
    <w:tmpl w:val="19FE84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E4D175F"/>
    <w:multiLevelType w:val="hybridMultilevel"/>
    <w:tmpl w:val="7FCC2606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09D5486"/>
    <w:multiLevelType w:val="hybridMultilevel"/>
    <w:tmpl w:val="E2C8D036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9" w15:restartNumberingAfterBreak="0">
    <w:nsid w:val="20E82C09"/>
    <w:multiLevelType w:val="hybridMultilevel"/>
    <w:tmpl w:val="4A9E21E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93D504E"/>
    <w:multiLevelType w:val="hybridMultilevel"/>
    <w:tmpl w:val="893A1F3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31136ABD"/>
    <w:multiLevelType w:val="hybridMultilevel"/>
    <w:tmpl w:val="66FC35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913FDC"/>
    <w:multiLevelType w:val="hybridMultilevel"/>
    <w:tmpl w:val="2A16E9D2"/>
    <w:lvl w:ilvl="0" w:tplc="9C52A326">
      <w:start w:val="1"/>
      <w:numFmt w:val="bullet"/>
      <w:lvlText w:val="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1983FA8"/>
    <w:multiLevelType w:val="hybridMultilevel"/>
    <w:tmpl w:val="9070920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BE4BAA"/>
    <w:multiLevelType w:val="hybridMultilevel"/>
    <w:tmpl w:val="D90894C2"/>
    <w:lvl w:ilvl="0" w:tplc="0410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5" w15:restartNumberingAfterBreak="0">
    <w:nsid w:val="38B37A32"/>
    <w:multiLevelType w:val="hybridMultilevel"/>
    <w:tmpl w:val="339AEDE2"/>
    <w:lvl w:ilvl="0" w:tplc="0410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2207EF"/>
    <w:multiLevelType w:val="hybridMultilevel"/>
    <w:tmpl w:val="12BAC0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9A03903"/>
    <w:multiLevelType w:val="hybridMultilevel"/>
    <w:tmpl w:val="2AB6E48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C40A96"/>
    <w:multiLevelType w:val="hybridMultilevel"/>
    <w:tmpl w:val="B334819E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DC841F9"/>
    <w:multiLevelType w:val="hybridMultilevel"/>
    <w:tmpl w:val="74BA6F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73B74"/>
    <w:multiLevelType w:val="hybridMultilevel"/>
    <w:tmpl w:val="0BBC9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387516"/>
    <w:multiLevelType w:val="hybridMultilevel"/>
    <w:tmpl w:val="31888654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B5B6894"/>
    <w:multiLevelType w:val="hybridMultilevel"/>
    <w:tmpl w:val="9D7ACAC2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5E302664"/>
    <w:multiLevelType w:val="hybridMultilevel"/>
    <w:tmpl w:val="29CA811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2D3876"/>
    <w:multiLevelType w:val="hybridMultilevel"/>
    <w:tmpl w:val="22B61A88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5" w15:restartNumberingAfterBreak="0">
    <w:nsid w:val="66006972"/>
    <w:multiLevelType w:val="hybridMultilevel"/>
    <w:tmpl w:val="29D40E2E"/>
    <w:lvl w:ilvl="0" w:tplc="0410000F">
      <w:start w:val="1"/>
      <w:numFmt w:val="decimal"/>
      <w:lvlText w:val="%1."/>
      <w:lvlJc w:val="left"/>
      <w:pPr>
        <w:ind w:left="1152" w:hanging="360"/>
      </w:pPr>
    </w:lvl>
    <w:lvl w:ilvl="1" w:tplc="04100019" w:tentative="1">
      <w:start w:val="1"/>
      <w:numFmt w:val="lowerLetter"/>
      <w:lvlText w:val="%2."/>
      <w:lvlJc w:val="left"/>
      <w:pPr>
        <w:ind w:left="1872" w:hanging="360"/>
      </w:pPr>
    </w:lvl>
    <w:lvl w:ilvl="2" w:tplc="0410001B" w:tentative="1">
      <w:start w:val="1"/>
      <w:numFmt w:val="lowerRoman"/>
      <w:lvlText w:val="%3."/>
      <w:lvlJc w:val="right"/>
      <w:pPr>
        <w:ind w:left="2592" w:hanging="180"/>
      </w:pPr>
    </w:lvl>
    <w:lvl w:ilvl="3" w:tplc="0410000F" w:tentative="1">
      <w:start w:val="1"/>
      <w:numFmt w:val="decimal"/>
      <w:lvlText w:val="%4."/>
      <w:lvlJc w:val="left"/>
      <w:pPr>
        <w:ind w:left="3312" w:hanging="360"/>
      </w:pPr>
    </w:lvl>
    <w:lvl w:ilvl="4" w:tplc="04100019" w:tentative="1">
      <w:start w:val="1"/>
      <w:numFmt w:val="lowerLetter"/>
      <w:lvlText w:val="%5."/>
      <w:lvlJc w:val="left"/>
      <w:pPr>
        <w:ind w:left="4032" w:hanging="360"/>
      </w:pPr>
    </w:lvl>
    <w:lvl w:ilvl="5" w:tplc="0410001B" w:tentative="1">
      <w:start w:val="1"/>
      <w:numFmt w:val="lowerRoman"/>
      <w:lvlText w:val="%6."/>
      <w:lvlJc w:val="right"/>
      <w:pPr>
        <w:ind w:left="4752" w:hanging="180"/>
      </w:pPr>
    </w:lvl>
    <w:lvl w:ilvl="6" w:tplc="0410000F" w:tentative="1">
      <w:start w:val="1"/>
      <w:numFmt w:val="decimal"/>
      <w:lvlText w:val="%7."/>
      <w:lvlJc w:val="left"/>
      <w:pPr>
        <w:ind w:left="5472" w:hanging="360"/>
      </w:pPr>
    </w:lvl>
    <w:lvl w:ilvl="7" w:tplc="04100019" w:tentative="1">
      <w:start w:val="1"/>
      <w:numFmt w:val="lowerLetter"/>
      <w:lvlText w:val="%8."/>
      <w:lvlJc w:val="left"/>
      <w:pPr>
        <w:ind w:left="6192" w:hanging="360"/>
      </w:pPr>
    </w:lvl>
    <w:lvl w:ilvl="8" w:tplc="0410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6" w15:restartNumberingAfterBreak="0">
    <w:nsid w:val="66E36CD0"/>
    <w:multiLevelType w:val="hybridMultilevel"/>
    <w:tmpl w:val="580E91B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2086C4C"/>
    <w:multiLevelType w:val="hybridMultilevel"/>
    <w:tmpl w:val="DD92B8E0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85224F"/>
    <w:multiLevelType w:val="hybridMultilevel"/>
    <w:tmpl w:val="1AB03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EB502B"/>
    <w:multiLevelType w:val="hybridMultilevel"/>
    <w:tmpl w:val="6B6688F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1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18"/>
  </w:num>
  <w:num w:numId="13">
    <w:abstractNumId w:val="33"/>
  </w:num>
  <w:num w:numId="14">
    <w:abstractNumId w:val="30"/>
  </w:num>
  <w:num w:numId="15">
    <w:abstractNumId w:val="43"/>
  </w:num>
  <w:num w:numId="16">
    <w:abstractNumId w:val="16"/>
  </w:num>
  <w:num w:numId="17">
    <w:abstractNumId w:val="31"/>
  </w:num>
  <w:num w:numId="18">
    <w:abstractNumId w:val="48"/>
  </w:num>
  <w:num w:numId="19">
    <w:abstractNumId w:val="20"/>
  </w:num>
  <w:num w:numId="20">
    <w:abstractNumId w:val="34"/>
  </w:num>
  <w:num w:numId="21">
    <w:abstractNumId w:val="28"/>
  </w:num>
  <w:num w:numId="22">
    <w:abstractNumId w:val="23"/>
  </w:num>
  <w:num w:numId="23">
    <w:abstractNumId w:val="22"/>
  </w:num>
  <w:num w:numId="24">
    <w:abstractNumId w:val="14"/>
  </w:num>
  <w:num w:numId="25">
    <w:abstractNumId w:val="41"/>
  </w:num>
  <w:num w:numId="26">
    <w:abstractNumId w:val="38"/>
  </w:num>
  <w:num w:numId="27">
    <w:abstractNumId w:val="42"/>
  </w:num>
  <w:num w:numId="28">
    <w:abstractNumId w:val="24"/>
  </w:num>
  <w:num w:numId="29">
    <w:abstractNumId w:val="19"/>
  </w:num>
  <w:num w:numId="30">
    <w:abstractNumId w:val="47"/>
  </w:num>
  <w:num w:numId="31">
    <w:abstractNumId w:val="39"/>
  </w:num>
  <w:num w:numId="32">
    <w:abstractNumId w:val="17"/>
  </w:num>
  <w:num w:numId="33">
    <w:abstractNumId w:val="12"/>
  </w:num>
  <w:num w:numId="34">
    <w:abstractNumId w:val="32"/>
  </w:num>
  <w:num w:numId="35">
    <w:abstractNumId w:val="44"/>
  </w:num>
  <w:num w:numId="36">
    <w:abstractNumId w:val="27"/>
  </w:num>
  <w:num w:numId="37">
    <w:abstractNumId w:val="37"/>
  </w:num>
  <w:num w:numId="38">
    <w:abstractNumId w:val="21"/>
  </w:num>
  <w:num w:numId="39">
    <w:abstractNumId w:val="26"/>
  </w:num>
  <w:num w:numId="40">
    <w:abstractNumId w:val="13"/>
  </w:num>
  <w:num w:numId="41">
    <w:abstractNumId w:val="29"/>
  </w:num>
  <w:num w:numId="42">
    <w:abstractNumId w:val="15"/>
  </w:num>
  <w:num w:numId="43">
    <w:abstractNumId w:val="46"/>
  </w:num>
  <w:num w:numId="44">
    <w:abstractNumId w:val="35"/>
  </w:num>
  <w:num w:numId="45">
    <w:abstractNumId w:val="11"/>
  </w:num>
  <w:num w:numId="46">
    <w:abstractNumId w:val="25"/>
  </w:num>
  <w:num w:numId="47">
    <w:abstractNumId w:val="36"/>
  </w:num>
  <w:num w:numId="48">
    <w:abstractNumId w:val="45"/>
  </w:num>
  <w:num w:numId="49">
    <w:abstractNumId w:val="40"/>
  </w:num>
  <w:num w:numId="50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049"/>
    <w:rsid w:val="0000415B"/>
    <w:rsid w:val="0001321F"/>
    <w:rsid w:val="000357D3"/>
    <w:rsid w:val="00041B91"/>
    <w:rsid w:val="00043C54"/>
    <w:rsid w:val="00046481"/>
    <w:rsid w:val="00061F3F"/>
    <w:rsid w:val="00064BA9"/>
    <w:rsid w:val="00065CC2"/>
    <w:rsid w:val="00066FF6"/>
    <w:rsid w:val="00074646"/>
    <w:rsid w:val="0008641B"/>
    <w:rsid w:val="000917F1"/>
    <w:rsid w:val="000960C2"/>
    <w:rsid w:val="000A3800"/>
    <w:rsid w:val="000A7E5C"/>
    <w:rsid w:val="000B4E58"/>
    <w:rsid w:val="000B7695"/>
    <w:rsid w:val="000C0D85"/>
    <w:rsid w:val="00124372"/>
    <w:rsid w:val="001356B0"/>
    <w:rsid w:val="001369F2"/>
    <w:rsid w:val="0015792E"/>
    <w:rsid w:val="00176B6E"/>
    <w:rsid w:val="00184BFA"/>
    <w:rsid w:val="001927BF"/>
    <w:rsid w:val="001A2F15"/>
    <w:rsid w:val="001A2F78"/>
    <w:rsid w:val="001A35F7"/>
    <w:rsid w:val="001B1BA6"/>
    <w:rsid w:val="001B350C"/>
    <w:rsid w:val="001D1811"/>
    <w:rsid w:val="001E039C"/>
    <w:rsid w:val="00207566"/>
    <w:rsid w:val="00233CF2"/>
    <w:rsid w:val="00233FE5"/>
    <w:rsid w:val="0024742F"/>
    <w:rsid w:val="002546DF"/>
    <w:rsid w:val="002738BA"/>
    <w:rsid w:val="00275888"/>
    <w:rsid w:val="00285795"/>
    <w:rsid w:val="00290EE2"/>
    <w:rsid w:val="002B6675"/>
    <w:rsid w:val="002D6FF1"/>
    <w:rsid w:val="002E6AD9"/>
    <w:rsid w:val="00301480"/>
    <w:rsid w:val="00310C2E"/>
    <w:rsid w:val="00323872"/>
    <w:rsid w:val="00330A29"/>
    <w:rsid w:val="003454D3"/>
    <w:rsid w:val="00363648"/>
    <w:rsid w:val="003676D2"/>
    <w:rsid w:val="003740C1"/>
    <w:rsid w:val="0037739D"/>
    <w:rsid w:val="0038055A"/>
    <w:rsid w:val="003824C1"/>
    <w:rsid w:val="00385B5D"/>
    <w:rsid w:val="003A6E77"/>
    <w:rsid w:val="003C5876"/>
    <w:rsid w:val="003D2D29"/>
    <w:rsid w:val="003E0BC7"/>
    <w:rsid w:val="003E5EA0"/>
    <w:rsid w:val="003F1791"/>
    <w:rsid w:val="0041279C"/>
    <w:rsid w:val="004346E6"/>
    <w:rsid w:val="00441381"/>
    <w:rsid w:val="0044730C"/>
    <w:rsid w:val="00453E76"/>
    <w:rsid w:val="00473D36"/>
    <w:rsid w:val="00475AA7"/>
    <w:rsid w:val="004B488D"/>
    <w:rsid w:val="004B4F8A"/>
    <w:rsid w:val="004B736D"/>
    <w:rsid w:val="004D6262"/>
    <w:rsid w:val="004E5E39"/>
    <w:rsid w:val="0050420F"/>
    <w:rsid w:val="005062CA"/>
    <w:rsid w:val="00512B0D"/>
    <w:rsid w:val="00513363"/>
    <w:rsid w:val="0053400D"/>
    <w:rsid w:val="005411DE"/>
    <w:rsid w:val="005507E3"/>
    <w:rsid w:val="0055653B"/>
    <w:rsid w:val="00582B05"/>
    <w:rsid w:val="005851C6"/>
    <w:rsid w:val="005A61AD"/>
    <w:rsid w:val="005C4932"/>
    <w:rsid w:val="006021FA"/>
    <w:rsid w:val="00607117"/>
    <w:rsid w:val="00626007"/>
    <w:rsid w:val="00646E95"/>
    <w:rsid w:val="006629F9"/>
    <w:rsid w:val="00667226"/>
    <w:rsid w:val="00676A06"/>
    <w:rsid w:val="00680A11"/>
    <w:rsid w:val="00681275"/>
    <w:rsid w:val="00694CAC"/>
    <w:rsid w:val="006952F9"/>
    <w:rsid w:val="006A432F"/>
    <w:rsid w:val="006B4009"/>
    <w:rsid w:val="006D2500"/>
    <w:rsid w:val="006D2F2B"/>
    <w:rsid w:val="006E3A4D"/>
    <w:rsid w:val="006F21B2"/>
    <w:rsid w:val="00710297"/>
    <w:rsid w:val="007125A1"/>
    <w:rsid w:val="0071430D"/>
    <w:rsid w:val="00743C4F"/>
    <w:rsid w:val="007535A3"/>
    <w:rsid w:val="00756E40"/>
    <w:rsid w:val="00770296"/>
    <w:rsid w:val="007867AD"/>
    <w:rsid w:val="007872F4"/>
    <w:rsid w:val="00787E1D"/>
    <w:rsid w:val="0079589D"/>
    <w:rsid w:val="007A5C68"/>
    <w:rsid w:val="007E6A32"/>
    <w:rsid w:val="007F6053"/>
    <w:rsid w:val="007F628E"/>
    <w:rsid w:val="00810204"/>
    <w:rsid w:val="008165F7"/>
    <w:rsid w:val="00853926"/>
    <w:rsid w:val="00857DED"/>
    <w:rsid w:val="008644D5"/>
    <w:rsid w:val="008876A0"/>
    <w:rsid w:val="008A08E1"/>
    <w:rsid w:val="008C1E53"/>
    <w:rsid w:val="008F092B"/>
    <w:rsid w:val="008F742F"/>
    <w:rsid w:val="0090194B"/>
    <w:rsid w:val="00903255"/>
    <w:rsid w:val="00904F55"/>
    <w:rsid w:val="009060DC"/>
    <w:rsid w:val="009345C9"/>
    <w:rsid w:val="00935891"/>
    <w:rsid w:val="00951935"/>
    <w:rsid w:val="009667A7"/>
    <w:rsid w:val="00966C8C"/>
    <w:rsid w:val="00973B9D"/>
    <w:rsid w:val="009A10A5"/>
    <w:rsid w:val="009B20A4"/>
    <w:rsid w:val="009B4347"/>
    <w:rsid w:val="009F18F9"/>
    <w:rsid w:val="009F2407"/>
    <w:rsid w:val="00A22AAB"/>
    <w:rsid w:val="00A26C5B"/>
    <w:rsid w:val="00A27C5B"/>
    <w:rsid w:val="00A53AC0"/>
    <w:rsid w:val="00A6378F"/>
    <w:rsid w:val="00A66959"/>
    <w:rsid w:val="00A67FBF"/>
    <w:rsid w:val="00A85D38"/>
    <w:rsid w:val="00AA3E1E"/>
    <w:rsid w:val="00AB1810"/>
    <w:rsid w:val="00AB5D6B"/>
    <w:rsid w:val="00AD1907"/>
    <w:rsid w:val="00AF0887"/>
    <w:rsid w:val="00AF44A4"/>
    <w:rsid w:val="00B0130C"/>
    <w:rsid w:val="00B02E40"/>
    <w:rsid w:val="00B0418D"/>
    <w:rsid w:val="00B23081"/>
    <w:rsid w:val="00B26D70"/>
    <w:rsid w:val="00B3014C"/>
    <w:rsid w:val="00B338B3"/>
    <w:rsid w:val="00B33E64"/>
    <w:rsid w:val="00B513BE"/>
    <w:rsid w:val="00B80798"/>
    <w:rsid w:val="00B87EBC"/>
    <w:rsid w:val="00B96E12"/>
    <w:rsid w:val="00BA3B21"/>
    <w:rsid w:val="00BB73BE"/>
    <w:rsid w:val="00BC64C0"/>
    <w:rsid w:val="00BE56A7"/>
    <w:rsid w:val="00BF4798"/>
    <w:rsid w:val="00C03444"/>
    <w:rsid w:val="00C14FFD"/>
    <w:rsid w:val="00C260AE"/>
    <w:rsid w:val="00C2693F"/>
    <w:rsid w:val="00C2735B"/>
    <w:rsid w:val="00C32852"/>
    <w:rsid w:val="00C44C38"/>
    <w:rsid w:val="00C46C22"/>
    <w:rsid w:val="00C52BF4"/>
    <w:rsid w:val="00C64EF0"/>
    <w:rsid w:val="00C828A8"/>
    <w:rsid w:val="00C85C88"/>
    <w:rsid w:val="00C93A68"/>
    <w:rsid w:val="00CA319E"/>
    <w:rsid w:val="00CB24EF"/>
    <w:rsid w:val="00CB5BC4"/>
    <w:rsid w:val="00CC067F"/>
    <w:rsid w:val="00CC2E12"/>
    <w:rsid w:val="00CC6B2D"/>
    <w:rsid w:val="00CE14AB"/>
    <w:rsid w:val="00CF2049"/>
    <w:rsid w:val="00D0060C"/>
    <w:rsid w:val="00D05784"/>
    <w:rsid w:val="00D74378"/>
    <w:rsid w:val="00D75B8C"/>
    <w:rsid w:val="00D770AE"/>
    <w:rsid w:val="00D81AFF"/>
    <w:rsid w:val="00DB5D49"/>
    <w:rsid w:val="00DE28E5"/>
    <w:rsid w:val="00E00479"/>
    <w:rsid w:val="00E15E26"/>
    <w:rsid w:val="00E16976"/>
    <w:rsid w:val="00E3687D"/>
    <w:rsid w:val="00E616DA"/>
    <w:rsid w:val="00E670C9"/>
    <w:rsid w:val="00E72239"/>
    <w:rsid w:val="00E84D56"/>
    <w:rsid w:val="00E8588E"/>
    <w:rsid w:val="00E95430"/>
    <w:rsid w:val="00EB73D6"/>
    <w:rsid w:val="00EC4980"/>
    <w:rsid w:val="00EC607C"/>
    <w:rsid w:val="00EC77A0"/>
    <w:rsid w:val="00EE0057"/>
    <w:rsid w:val="00EE4498"/>
    <w:rsid w:val="00EF439A"/>
    <w:rsid w:val="00EF4B1F"/>
    <w:rsid w:val="00F14DA1"/>
    <w:rsid w:val="00F15160"/>
    <w:rsid w:val="00F160AE"/>
    <w:rsid w:val="00F17DF1"/>
    <w:rsid w:val="00F22130"/>
    <w:rsid w:val="00F31018"/>
    <w:rsid w:val="00F40466"/>
    <w:rsid w:val="00F46C56"/>
    <w:rsid w:val="00F919F3"/>
    <w:rsid w:val="00F9586F"/>
    <w:rsid w:val="00FA4CB4"/>
    <w:rsid w:val="00FB5C17"/>
    <w:rsid w:val="00FB7AB9"/>
    <w:rsid w:val="00FE2330"/>
    <w:rsid w:val="00FE49D0"/>
    <w:rsid w:val="00FF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329DA"/>
  <w14:defaultImageDpi w14:val="32767"/>
  <w15:docId w15:val="{2DAACCA8-6298-484D-B021-00BCC8C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85795"/>
    <w:pPr>
      <w:spacing w:after="180" w:line="268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165F7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4"/>
      <w:szCs w:val="24"/>
      <w:lang w:val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165F7"/>
  </w:style>
  <w:style w:type="paragraph" w:styleId="Pidipagina">
    <w:name w:val="footer"/>
    <w:basedOn w:val="Normale"/>
    <w:link w:val="PidipaginaCarattere"/>
    <w:uiPriority w:val="99"/>
    <w:unhideWhenUsed/>
    <w:rsid w:val="008165F7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4"/>
      <w:szCs w:val="24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165F7"/>
  </w:style>
  <w:style w:type="character" w:styleId="Numeropagina">
    <w:name w:val="page number"/>
    <w:basedOn w:val="Carpredefinitoparagrafo"/>
    <w:uiPriority w:val="99"/>
    <w:semiHidden/>
    <w:unhideWhenUsed/>
    <w:rsid w:val="00E95430"/>
  </w:style>
  <w:style w:type="paragraph" w:customStyle="1" w:styleId="AziendaSpeciale">
    <w:name w:val="Azienda Speciale"/>
    <w:basedOn w:val="Intestazione"/>
    <w:qFormat/>
    <w:rsid w:val="001B350C"/>
    <w:pPr>
      <w:tabs>
        <w:tab w:val="clear" w:pos="4819"/>
        <w:tab w:val="clear" w:pos="9638"/>
        <w:tab w:val="left" w:pos="8211"/>
      </w:tabs>
      <w:spacing w:before="1200"/>
    </w:pPr>
    <w:rPr>
      <w:b/>
      <w:color w:val="002060"/>
      <w:sz w:val="18"/>
      <w:szCs w:val="18"/>
    </w:rPr>
  </w:style>
  <w:style w:type="paragraph" w:customStyle="1" w:styleId="Filetto">
    <w:name w:val="Filetto"/>
    <w:basedOn w:val="Protocollo"/>
    <w:qFormat/>
    <w:rsid w:val="001B350C"/>
    <w:rPr>
      <w:lang w:bidi="en-US"/>
    </w:rPr>
  </w:style>
  <w:style w:type="paragraph" w:styleId="Corpotesto">
    <w:name w:val="Body Text"/>
    <w:basedOn w:val="Normale"/>
    <w:link w:val="CorpotestoCarattere"/>
    <w:rsid w:val="001B350C"/>
    <w:pPr>
      <w:spacing w:after="240" w:line="240" w:lineRule="auto"/>
    </w:pPr>
    <w:rPr>
      <w:rFonts w:ascii="Calibri" w:hAnsi="Calibri"/>
      <w:color w:val="auto"/>
      <w:kern w:val="0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1B350C"/>
    <w:rPr>
      <w:rFonts w:ascii="Calibri" w:eastAsia="Times New Roman" w:hAnsi="Calibri" w:cs="Times New Roman"/>
      <w:sz w:val="22"/>
      <w:lang w:val="en-US"/>
    </w:rPr>
  </w:style>
  <w:style w:type="paragraph" w:styleId="Formuladiapertura">
    <w:name w:val="Salutation"/>
    <w:basedOn w:val="Normale"/>
    <w:next w:val="Normale"/>
    <w:link w:val="FormuladiaperturaCarattere"/>
    <w:rsid w:val="001B350C"/>
    <w:pPr>
      <w:spacing w:before="600" w:after="360" w:line="240" w:lineRule="auto"/>
    </w:pPr>
    <w:rPr>
      <w:rFonts w:ascii="Calibri" w:hAnsi="Calibri"/>
      <w:color w:val="auto"/>
      <w:kern w:val="0"/>
      <w:sz w:val="24"/>
      <w:szCs w:val="24"/>
    </w:rPr>
  </w:style>
  <w:style w:type="character" w:customStyle="1" w:styleId="FormuladiaperturaCarattere">
    <w:name w:val="Formula di apertura Carattere"/>
    <w:basedOn w:val="Carpredefinitoparagrafo"/>
    <w:link w:val="Formuladiapertura"/>
    <w:rsid w:val="001B350C"/>
    <w:rPr>
      <w:rFonts w:ascii="Calibri" w:eastAsia="Times New Roman" w:hAnsi="Calibri" w:cs="Times New Roman"/>
      <w:lang w:val="en-US"/>
    </w:rPr>
  </w:style>
  <w:style w:type="paragraph" w:customStyle="1" w:styleId="ccAllegato">
    <w:name w:val="cc:/Allegato"/>
    <w:basedOn w:val="Normale"/>
    <w:rsid w:val="001B350C"/>
    <w:pPr>
      <w:tabs>
        <w:tab w:val="left" w:pos="1440"/>
      </w:tabs>
      <w:spacing w:after="240" w:line="240" w:lineRule="auto"/>
      <w:ind w:left="1440" w:hanging="1440"/>
    </w:pPr>
    <w:rPr>
      <w:rFonts w:ascii="Calibri" w:hAnsi="Calibri"/>
      <w:color w:val="auto"/>
      <w:kern w:val="0"/>
      <w:sz w:val="22"/>
      <w:szCs w:val="24"/>
      <w:lang w:bidi="en-US"/>
    </w:rPr>
  </w:style>
  <w:style w:type="character" w:styleId="Collegamentoipertestuale">
    <w:name w:val="Hyperlink"/>
    <w:basedOn w:val="Carpredefinitoparagrafo"/>
    <w:unhideWhenUsed/>
    <w:rsid w:val="007F605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3BE"/>
    <w:rPr>
      <w:rFonts w:ascii="Segoe UI" w:eastAsia="Times New Roman" w:hAnsi="Segoe UI" w:cs="Segoe UI"/>
      <w:color w:val="000000"/>
      <w:kern w:val="28"/>
      <w:sz w:val="18"/>
      <w:szCs w:val="18"/>
      <w:lang w:val="en-US"/>
    </w:rPr>
  </w:style>
  <w:style w:type="paragraph" w:customStyle="1" w:styleId="DataDocumento">
    <w:name w:val="Data Documento"/>
    <w:basedOn w:val="Intestazione"/>
    <w:qFormat/>
    <w:rsid w:val="001B350C"/>
    <w:pPr>
      <w:tabs>
        <w:tab w:val="left" w:pos="2660"/>
      </w:tabs>
      <w:spacing w:before="600"/>
    </w:pPr>
    <w:rPr>
      <w:i/>
      <w:color w:val="000000" w:themeColor="text1"/>
      <w:sz w:val="22"/>
      <w:szCs w:val="22"/>
    </w:rPr>
  </w:style>
  <w:style w:type="paragraph" w:customStyle="1" w:styleId="NomeMittente">
    <w:name w:val="Nome Mittente"/>
    <w:basedOn w:val="Normale"/>
    <w:qFormat/>
    <w:rsid w:val="001B350C"/>
    <w:pPr>
      <w:spacing w:before="200" w:after="0"/>
    </w:pPr>
    <w:rPr>
      <w:rFonts w:ascii="Calibri" w:hAnsi="Calibri"/>
      <w:b/>
      <w:sz w:val="22"/>
      <w:szCs w:val="22"/>
    </w:rPr>
  </w:style>
  <w:style w:type="paragraph" w:customStyle="1" w:styleId="TitoloProfessione">
    <w:name w:val="Titolo/Professione"/>
    <w:basedOn w:val="Normale"/>
    <w:qFormat/>
    <w:rsid w:val="001B350C"/>
    <w:rPr>
      <w:rFonts w:ascii="Calibri" w:hAnsi="Calibri"/>
      <w:i/>
      <w:sz w:val="22"/>
      <w:szCs w:val="22"/>
    </w:rPr>
  </w:style>
  <w:style w:type="paragraph" w:customStyle="1" w:styleId="NomeDestinatario">
    <w:name w:val="Nome Destinatario"/>
    <w:basedOn w:val="Intestazione"/>
    <w:qFormat/>
    <w:rsid w:val="001B350C"/>
    <w:pPr>
      <w:tabs>
        <w:tab w:val="left" w:pos="2660"/>
      </w:tabs>
      <w:spacing w:before="600"/>
      <w:jc w:val="right"/>
    </w:pPr>
    <w:rPr>
      <w:b/>
      <w:color w:val="000000" w:themeColor="text1"/>
      <w:sz w:val="22"/>
      <w:szCs w:val="22"/>
    </w:rPr>
  </w:style>
  <w:style w:type="paragraph" w:customStyle="1" w:styleId="IndireizzoDestinatario">
    <w:name w:val="Indireizzo Destinatario"/>
    <w:basedOn w:val="Intestazione"/>
    <w:qFormat/>
    <w:rsid w:val="001B350C"/>
    <w:pPr>
      <w:tabs>
        <w:tab w:val="left" w:pos="2660"/>
      </w:tabs>
      <w:jc w:val="right"/>
    </w:pPr>
    <w:rPr>
      <w:b/>
      <w:color w:val="000000" w:themeColor="text1"/>
      <w:sz w:val="22"/>
      <w:szCs w:val="22"/>
    </w:rPr>
  </w:style>
  <w:style w:type="paragraph" w:customStyle="1" w:styleId="Protocollo">
    <w:name w:val="Protocollo"/>
    <w:basedOn w:val="Intestazione"/>
    <w:qFormat/>
    <w:rsid w:val="001B350C"/>
    <w:pPr>
      <w:tabs>
        <w:tab w:val="left" w:pos="2660"/>
      </w:tabs>
    </w:pPr>
    <w:rPr>
      <w:color w:val="00B0F0"/>
      <w:sz w:val="18"/>
    </w:rPr>
  </w:style>
  <w:style w:type="paragraph" w:customStyle="1" w:styleId="NomeServizio">
    <w:name w:val="Nome Servizio"/>
    <w:basedOn w:val="Intestazione"/>
    <w:qFormat/>
    <w:rsid w:val="001B350C"/>
    <w:pPr>
      <w:spacing w:line="192" w:lineRule="auto"/>
      <w:jc w:val="right"/>
    </w:pPr>
    <w:rPr>
      <w:b/>
      <w:color w:val="00B0F0"/>
    </w:rPr>
  </w:style>
  <w:style w:type="paragraph" w:customStyle="1" w:styleId="PidiPagina0">
    <w:name w:val="Piè di Pagina"/>
    <w:basedOn w:val="Pidipagina"/>
    <w:qFormat/>
    <w:rsid w:val="001B350C"/>
    <w:pPr>
      <w:tabs>
        <w:tab w:val="clear" w:pos="4819"/>
        <w:tab w:val="center" w:pos="4320"/>
        <w:tab w:val="center" w:pos="4536"/>
        <w:tab w:val="left" w:pos="6379"/>
        <w:tab w:val="left" w:pos="7230"/>
        <w:tab w:val="right" w:pos="7797"/>
      </w:tabs>
    </w:pPr>
    <w:rPr>
      <w:rFonts w:ascii="Calibri" w:hAnsi="Calibri" w:cs="Arial"/>
      <w:color w:val="002060"/>
      <w:sz w:val="18"/>
      <w:szCs w:val="18"/>
      <w:lang w:bidi="en-US"/>
    </w:rPr>
  </w:style>
  <w:style w:type="paragraph" w:styleId="Paragrafoelenco">
    <w:name w:val="List Paragraph"/>
    <w:basedOn w:val="Normale"/>
    <w:uiPriority w:val="34"/>
    <w:qFormat/>
    <w:rsid w:val="002546DF"/>
    <w:pPr>
      <w:ind w:left="720"/>
      <w:contextualSpacing/>
    </w:pPr>
  </w:style>
  <w:style w:type="paragraph" w:customStyle="1" w:styleId="a">
    <w:basedOn w:val="Normale"/>
    <w:next w:val="Corpotesto"/>
    <w:rsid w:val="00D770AE"/>
    <w:pPr>
      <w:spacing w:after="0" w:line="240" w:lineRule="auto"/>
      <w:jc w:val="both"/>
    </w:pPr>
    <w:rPr>
      <w:color w:val="auto"/>
      <w:kern w:val="0"/>
      <w:sz w:val="28"/>
      <w:szCs w:val="24"/>
      <w:lang w:val="it-IT" w:eastAsia="it-IT"/>
    </w:rPr>
  </w:style>
  <w:style w:type="character" w:styleId="AcronimoHTML">
    <w:name w:val="HTML Acronym"/>
    <w:basedOn w:val="Carpredefinitoparagrafo"/>
    <w:semiHidden/>
    <w:rsid w:val="00B87EBC"/>
  </w:style>
  <w:style w:type="paragraph" w:styleId="Nessunaspaziatura">
    <w:name w:val="No Spacing"/>
    <w:uiPriority w:val="1"/>
    <w:qFormat/>
    <w:rsid w:val="006952F9"/>
    <w:rPr>
      <w:rFonts w:ascii="Calibri" w:eastAsia="Calibri" w:hAnsi="Calibri" w:cs="Times New Roman"/>
      <w:sz w:val="22"/>
      <w:szCs w:val="22"/>
    </w:rPr>
  </w:style>
  <w:style w:type="paragraph" w:styleId="Titolo">
    <w:name w:val="Title"/>
    <w:basedOn w:val="Normale"/>
    <w:link w:val="TitoloCarattere"/>
    <w:qFormat/>
    <w:rsid w:val="006952F9"/>
    <w:pPr>
      <w:spacing w:after="0" w:line="240" w:lineRule="auto"/>
      <w:jc w:val="center"/>
    </w:pPr>
    <w:rPr>
      <w:b/>
      <w:bCs/>
      <w:color w:val="auto"/>
      <w:kern w:val="0"/>
      <w:sz w:val="24"/>
      <w:szCs w:val="24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rsid w:val="006952F9"/>
    <w:rPr>
      <w:rFonts w:ascii="Times New Roman" w:eastAsia="Times New Roman" w:hAnsi="Times New Roman" w:cs="Times New Roman"/>
      <w:b/>
      <w:bCs/>
      <w:lang w:eastAsia="it-IT"/>
    </w:rPr>
  </w:style>
  <w:style w:type="table" w:customStyle="1" w:styleId="TableNormal1">
    <w:name w:val="Table Normal1"/>
    <w:uiPriority w:val="2"/>
    <w:semiHidden/>
    <w:unhideWhenUsed/>
    <w:qFormat/>
    <w:rsid w:val="00857DED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4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.residenza.lainate@sercop.it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ercop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1491E1-5851-4CE2-88BC-04584DC9B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4586</Words>
  <Characters>26143</Characters>
  <Application>Microsoft Office Word</Application>
  <DocSecurity>0</DocSecurity>
  <Lines>217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Pampaloni</dc:creator>
  <cp:lastModifiedBy>Barbara Carolo</cp:lastModifiedBy>
  <cp:revision>3</cp:revision>
  <cp:lastPrinted>2019-04-15T13:07:00Z</cp:lastPrinted>
  <dcterms:created xsi:type="dcterms:W3CDTF">2019-04-16T10:51:00Z</dcterms:created>
  <dcterms:modified xsi:type="dcterms:W3CDTF">2019-04-18T11:53:00Z</dcterms:modified>
</cp:coreProperties>
</file>