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F76943" w:rsidRPr="00F76943">
        <w:t>ad evidenza pubblica attraverso procedura comparativa per l’incarico professionale di psicologo</w:t>
      </w:r>
      <w:r w:rsidR="00F76943">
        <w:t xml:space="preserve"> </w:t>
      </w:r>
      <w:r w:rsidR="00F76943">
        <w:t>presso il Servizio Educativo Integrato</w:t>
      </w:r>
      <w:r w:rsidR="00F76943">
        <w:t xml:space="preserve"> (SE.S.E.I.)</w:t>
      </w:r>
      <w:bookmarkStart w:id="0" w:name="_GoBack"/>
      <w:bookmarkEnd w:id="0"/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EFF"/>
    <w:rsid w:val="004A5E45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E26214"/>
    <w:rsid w:val="00E82320"/>
    <w:rsid w:val="00EA41D7"/>
    <w:rsid w:val="00F5412D"/>
    <w:rsid w:val="00F76943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8</cp:revision>
  <cp:lastPrinted>2015-12-01T16:02:00Z</cp:lastPrinted>
  <dcterms:created xsi:type="dcterms:W3CDTF">2015-11-18T17:07:00Z</dcterms:created>
  <dcterms:modified xsi:type="dcterms:W3CDTF">2018-12-05T09:31:00Z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